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DB Office" w:eastAsiaTheme="minorHAnsi" w:hAnsi="DB Office" w:cstheme="minorBidi"/>
          <w:b w:val="0"/>
          <w:bCs w:val="0"/>
          <w:color w:val="auto"/>
          <w:sz w:val="22"/>
          <w:szCs w:val="22"/>
          <w:lang w:eastAsia="en-US"/>
        </w:rPr>
        <w:id w:val="456230641"/>
        <w:docPartObj>
          <w:docPartGallery w:val="Table of Contents"/>
          <w:docPartUnique/>
        </w:docPartObj>
      </w:sdtPr>
      <w:sdtContent>
        <w:p w14:paraId="5C0F2C7B" w14:textId="77777777" w:rsidR="0046106D" w:rsidRPr="00E4544F" w:rsidRDefault="00E4544F" w:rsidP="00893789">
          <w:pPr>
            <w:pStyle w:val="Inhaltsverzeichnisberschrift"/>
            <w:spacing w:before="120" w:after="120"/>
            <w:rPr>
              <w:rFonts w:ascii="DB Office" w:hAnsi="DB Office"/>
              <w:b w:val="0"/>
              <w:color w:val="auto"/>
              <w:sz w:val="32"/>
              <w:szCs w:val="32"/>
            </w:rPr>
          </w:pPr>
          <w:r w:rsidRPr="00893789">
            <w:rPr>
              <w:rFonts w:ascii="DB Office" w:hAnsi="DB Office"/>
              <w:b w:val="0"/>
              <w:color w:val="auto"/>
              <w:sz w:val="36"/>
              <w:szCs w:val="32"/>
            </w:rPr>
            <w:t>Inhaltsverzeichnis</w:t>
          </w:r>
        </w:p>
        <w:p w14:paraId="726FB898" w14:textId="20E9B808" w:rsidR="00765BA0" w:rsidRDefault="00F36637">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"1-4" \h \z \u </w:instrText>
          </w:r>
          <w:r>
            <w:fldChar w:fldCharType="separate"/>
          </w:r>
          <w:hyperlink w:anchor="_Toc205819184" w:history="1">
            <w:r w:rsidR="00765BA0" w:rsidRPr="004629D5">
              <w:rPr>
                <w:rStyle w:val="Hyperlink"/>
                <w:noProof/>
              </w:rPr>
              <w:t>0.1</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Angaben zur Baustelle</w:t>
            </w:r>
            <w:r w:rsidR="00765BA0">
              <w:rPr>
                <w:noProof/>
                <w:webHidden/>
              </w:rPr>
              <w:tab/>
            </w:r>
            <w:r w:rsidR="00765BA0">
              <w:rPr>
                <w:noProof/>
                <w:webHidden/>
              </w:rPr>
              <w:fldChar w:fldCharType="begin"/>
            </w:r>
            <w:r w:rsidR="00765BA0">
              <w:rPr>
                <w:noProof/>
                <w:webHidden/>
              </w:rPr>
              <w:instrText xml:space="preserve"> PAGEREF _Toc205819184 \h </w:instrText>
            </w:r>
            <w:r w:rsidR="00765BA0">
              <w:rPr>
                <w:noProof/>
                <w:webHidden/>
              </w:rPr>
            </w:r>
            <w:r w:rsidR="00765BA0">
              <w:rPr>
                <w:noProof/>
                <w:webHidden/>
              </w:rPr>
              <w:fldChar w:fldCharType="separate"/>
            </w:r>
            <w:r w:rsidR="00765BA0">
              <w:rPr>
                <w:noProof/>
                <w:webHidden/>
              </w:rPr>
              <w:t>4</w:t>
            </w:r>
            <w:r w:rsidR="00765BA0">
              <w:rPr>
                <w:noProof/>
                <w:webHidden/>
              </w:rPr>
              <w:fldChar w:fldCharType="end"/>
            </w:r>
          </w:hyperlink>
        </w:p>
        <w:p w14:paraId="4309A112" w14:textId="25A48A87"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185" w:history="1">
            <w:r w:rsidR="00765BA0" w:rsidRPr="004629D5">
              <w:rPr>
                <w:rStyle w:val="Hyperlink"/>
                <w:noProof/>
              </w:rPr>
              <w:t>0.1.1</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Lage der Baustelle</w:t>
            </w:r>
            <w:r w:rsidR="00765BA0">
              <w:rPr>
                <w:noProof/>
                <w:webHidden/>
              </w:rPr>
              <w:tab/>
            </w:r>
            <w:r w:rsidR="00765BA0">
              <w:rPr>
                <w:noProof/>
                <w:webHidden/>
              </w:rPr>
              <w:fldChar w:fldCharType="begin"/>
            </w:r>
            <w:r w:rsidR="00765BA0">
              <w:rPr>
                <w:noProof/>
                <w:webHidden/>
              </w:rPr>
              <w:instrText xml:space="preserve"> PAGEREF _Toc205819185 \h </w:instrText>
            </w:r>
            <w:r w:rsidR="00765BA0">
              <w:rPr>
                <w:noProof/>
                <w:webHidden/>
              </w:rPr>
            </w:r>
            <w:r w:rsidR="00765BA0">
              <w:rPr>
                <w:noProof/>
                <w:webHidden/>
              </w:rPr>
              <w:fldChar w:fldCharType="separate"/>
            </w:r>
            <w:r w:rsidR="00765BA0">
              <w:rPr>
                <w:noProof/>
                <w:webHidden/>
              </w:rPr>
              <w:t>4</w:t>
            </w:r>
            <w:r w:rsidR="00765BA0">
              <w:rPr>
                <w:noProof/>
                <w:webHidden/>
              </w:rPr>
              <w:fldChar w:fldCharType="end"/>
            </w:r>
          </w:hyperlink>
        </w:p>
        <w:p w14:paraId="63750122" w14:textId="554D64C7"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186" w:history="1">
            <w:r w:rsidR="00765BA0" w:rsidRPr="004629D5">
              <w:rPr>
                <w:rStyle w:val="Hyperlink"/>
                <w:noProof/>
              </w:rPr>
              <w:t>0.1.2</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Besondere Belastungen</w:t>
            </w:r>
            <w:r w:rsidR="00765BA0">
              <w:rPr>
                <w:noProof/>
                <w:webHidden/>
              </w:rPr>
              <w:tab/>
            </w:r>
            <w:r w:rsidR="00765BA0">
              <w:rPr>
                <w:noProof/>
                <w:webHidden/>
              </w:rPr>
              <w:fldChar w:fldCharType="begin"/>
            </w:r>
            <w:r w:rsidR="00765BA0">
              <w:rPr>
                <w:noProof/>
                <w:webHidden/>
              </w:rPr>
              <w:instrText xml:space="preserve"> PAGEREF _Toc205819186 \h </w:instrText>
            </w:r>
            <w:r w:rsidR="00765BA0">
              <w:rPr>
                <w:noProof/>
                <w:webHidden/>
              </w:rPr>
            </w:r>
            <w:r w:rsidR="00765BA0">
              <w:rPr>
                <w:noProof/>
                <w:webHidden/>
              </w:rPr>
              <w:fldChar w:fldCharType="separate"/>
            </w:r>
            <w:r w:rsidR="00765BA0">
              <w:rPr>
                <w:noProof/>
                <w:webHidden/>
              </w:rPr>
              <w:t>4</w:t>
            </w:r>
            <w:r w:rsidR="00765BA0">
              <w:rPr>
                <w:noProof/>
                <w:webHidden/>
              </w:rPr>
              <w:fldChar w:fldCharType="end"/>
            </w:r>
          </w:hyperlink>
        </w:p>
        <w:p w14:paraId="1AB96E23" w14:textId="78747CDF"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187" w:history="1">
            <w:r w:rsidR="00765BA0" w:rsidRPr="004629D5">
              <w:rPr>
                <w:rStyle w:val="Hyperlink"/>
                <w:noProof/>
              </w:rPr>
              <w:t>0.1.3</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Vorhandene Anlagen</w:t>
            </w:r>
            <w:r w:rsidR="00765BA0">
              <w:rPr>
                <w:noProof/>
                <w:webHidden/>
              </w:rPr>
              <w:tab/>
            </w:r>
            <w:r w:rsidR="00765BA0">
              <w:rPr>
                <w:noProof/>
                <w:webHidden/>
              </w:rPr>
              <w:fldChar w:fldCharType="begin"/>
            </w:r>
            <w:r w:rsidR="00765BA0">
              <w:rPr>
                <w:noProof/>
                <w:webHidden/>
              </w:rPr>
              <w:instrText xml:space="preserve"> PAGEREF _Toc205819187 \h </w:instrText>
            </w:r>
            <w:r w:rsidR="00765BA0">
              <w:rPr>
                <w:noProof/>
                <w:webHidden/>
              </w:rPr>
            </w:r>
            <w:r w:rsidR="00765BA0">
              <w:rPr>
                <w:noProof/>
                <w:webHidden/>
              </w:rPr>
              <w:fldChar w:fldCharType="separate"/>
            </w:r>
            <w:r w:rsidR="00765BA0">
              <w:rPr>
                <w:noProof/>
                <w:webHidden/>
              </w:rPr>
              <w:t>4</w:t>
            </w:r>
            <w:r w:rsidR="00765BA0">
              <w:rPr>
                <w:noProof/>
                <w:webHidden/>
              </w:rPr>
              <w:fldChar w:fldCharType="end"/>
            </w:r>
          </w:hyperlink>
        </w:p>
        <w:p w14:paraId="56C3070F" w14:textId="01829D5B"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188" w:history="1">
            <w:r w:rsidR="00765BA0" w:rsidRPr="004629D5">
              <w:rPr>
                <w:rStyle w:val="Hyperlink"/>
                <w:noProof/>
              </w:rPr>
              <w:t>0.1.3.1</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Bahnkörper</w:t>
            </w:r>
            <w:r w:rsidR="00765BA0">
              <w:rPr>
                <w:noProof/>
                <w:webHidden/>
              </w:rPr>
              <w:tab/>
            </w:r>
            <w:r w:rsidR="00765BA0">
              <w:rPr>
                <w:noProof/>
                <w:webHidden/>
              </w:rPr>
              <w:fldChar w:fldCharType="begin"/>
            </w:r>
            <w:r w:rsidR="00765BA0">
              <w:rPr>
                <w:noProof/>
                <w:webHidden/>
              </w:rPr>
              <w:instrText xml:space="preserve"> PAGEREF _Toc205819188 \h </w:instrText>
            </w:r>
            <w:r w:rsidR="00765BA0">
              <w:rPr>
                <w:noProof/>
                <w:webHidden/>
              </w:rPr>
            </w:r>
            <w:r w:rsidR="00765BA0">
              <w:rPr>
                <w:noProof/>
                <w:webHidden/>
              </w:rPr>
              <w:fldChar w:fldCharType="separate"/>
            </w:r>
            <w:r w:rsidR="00765BA0">
              <w:rPr>
                <w:noProof/>
                <w:webHidden/>
              </w:rPr>
              <w:t>4</w:t>
            </w:r>
            <w:r w:rsidR="00765BA0">
              <w:rPr>
                <w:noProof/>
                <w:webHidden/>
              </w:rPr>
              <w:fldChar w:fldCharType="end"/>
            </w:r>
          </w:hyperlink>
        </w:p>
        <w:p w14:paraId="12F2BC32" w14:textId="0A54BFE4"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189" w:history="1">
            <w:r w:rsidR="00765BA0" w:rsidRPr="004629D5">
              <w:rPr>
                <w:rStyle w:val="Hyperlink"/>
                <w:noProof/>
              </w:rPr>
              <w:t>0.1.3.2</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Tunnel</w:t>
            </w:r>
            <w:r w:rsidR="00765BA0">
              <w:rPr>
                <w:noProof/>
                <w:webHidden/>
              </w:rPr>
              <w:tab/>
            </w:r>
            <w:r w:rsidR="00765BA0">
              <w:rPr>
                <w:noProof/>
                <w:webHidden/>
              </w:rPr>
              <w:fldChar w:fldCharType="begin"/>
            </w:r>
            <w:r w:rsidR="00765BA0">
              <w:rPr>
                <w:noProof/>
                <w:webHidden/>
              </w:rPr>
              <w:instrText xml:space="preserve"> PAGEREF _Toc205819189 \h </w:instrText>
            </w:r>
            <w:r w:rsidR="00765BA0">
              <w:rPr>
                <w:noProof/>
                <w:webHidden/>
              </w:rPr>
            </w:r>
            <w:r w:rsidR="00765BA0">
              <w:rPr>
                <w:noProof/>
                <w:webHidden/>
              </w:rPr>
              <w:fldChar w:fldCharType="separate"/>
            </w:r>
            <w:r w:rsidR="00765BA0">
              <w:rPr>
                <w:noProof/>
                <w:webHidden/>
              </w:rPr>
              <w:t>5</w:t>
            </w:r>
            <w:r w:rsidR="00765BA0">
              <w:rPr>
                <w:noProof/>
                <w:webHidden/>
              </w:rPr>
              <w:fldChar w:fldCharType="end"/>
            </w:r>
          </w:hyperlink>
        </w:p>
        <w:p w14:paraId="052A734E" w14:textId="2EDD997E"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190" w:history="1">
            <w:r w:rsidR="00765BA0" w:rsidRPr="004629D5">
              <w:rPr>
                <w:rStyle w:val="Hyperlink"/>
                <w:noProof/>
              </w:rPr>
              <w:t>0.1.3.3</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Bahnübergänge</w:t>
            </w:r>
            <w:r w:rsidR="00765BA0">
              <w:rPr>
                <w:noProof/>
                <w:webHidden/>
              </w:rPr>
              <w:tab/>
            </w:r>
            <w:r w:rsidR="00765BA0">
              <w:rPr>
                <w:noProof/>
                <w:webHidden/>
              </w:rPr>
              <w:fldChar w:fldCharType="begin"/>
            </w:r>
            <w:r w:rsidR="00765BA0">
              <w:rPr>
                <w:noProof/>
                <w:webHidden/>
              </w:rPr>
              <w:instrText xml:space="preserve"> PAGEREF _Toc205819190 \h </w:instrText>
            </w:r>
            <w:r w:rsidR="00765BA0">
              <w:rPr>
                <w:noProof/>
                <w:webHidden/>
              </w:rPr>
            </w:r>
            <w:r w:rsidR="00765BA0">
              <w:rPr>
                <w:noProof/>
                <w:webHidden/>
              </w:rPr>
              <w:fldChar w:fldCharType="separate"/>
            </w:r>
            <w:r w:rsidR="00765BA0">
              <w:rPr>
                <w:noProof/>
                <w:webHidden/>
              </w:rPr>
              <w:t>5</w:t>
            </w:r>
            <w:r w:rsidR="00765BA0">
              <w:rPr>
                <w:noProof/>
                <w:webHidden/>
              </w:rPr>
              <w:fldChar w:fldCharType="end"/>
            </w:r>
          </w:hyperlink>
        </w:p>
        <w:p w14:paraId="48962019" w14:textId="29F79D1F"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191" w:history="1">
            <w:r w:rsidR="00765BA0" w:rsidRPr="004629D5">
              <w:rPr>
                <w:rStyle w:val="Hyperlink"/>
                <w:noProof/>
              </w:rPr>
              <w:t>0.1.3.4</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Ingenieurbauwerke</w:t>
            </w:r>
            <w:r w:rsidR="00765BA0">
              <w:rPr>
                <w:noProof/>
                <w:webHidden/>
              </w:rPr>
              <w:tab/>
            </w:r>
            <w:r w:rsidR="00765BA0">
              <w:rPr>
                <w:noProof/>
                <w:webHidden/>
              </w:rPr>
              <w:fldChar w:fldCharType="begin"/>
            </w:r>
            <w:r w:rsidR="00765BA0">
              <w:rPr>
                <w:noProof/>
                <w:webHidden/>
              </w:rPr>
              <w:instrText xml:space="preserve"> PAGEREF _Toc205819191 \h </w:instrText>
            </w:r>
            <w:r w:rsidR="00765BA0">
              <w:rPr>
                <w:noProof/>
                <w:webHidden/>
              </w:rPr>
            </w:r>
            <w:r w:rsidR="00765BA0">
              <w:rPr>
                <w:noProof/>
                <w:webHidden/>
              </w:rPr>
              <w:fldChar w:fldCharType="separate"/>
            </w:r>
            <w:r w:rsidR="00765BA0">
              <w:rPr>
                <w:noProof/>
                <w:webHidden/>
              </w:rPr>
              <w:t>5</w:t>
            </w:r>
            <w:r w:rsidR="00765BA0">
              <w:rPr>
                <w:noProof/>
                <w:webHidden/>
              </w:rPr>
              <w:fldChar w:fldCharType="end"/>
            </w:r>
          </w:hyperlink>
        </w:p>
        <w:p w14:paraId="425A31BA" w14:textId="6DE35A28"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192" w:history="1">
            <w:r w:rsidR="00765BA0" w:rsidRPr="004629D5">
              <w:rPr>
                <w:rStyle w:val="Hyperlink"/>
                <w:noProof/>
              </w:rPr>
              <w:t>0.1.3.5</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Schallschutzwände (Lärmschutzanlagen)</w:t>
            </w:r>
            <w:r w:rsidR="00765BA0">
              <w:rPr>
                <w:noProof/>
                <w:webHidden/>
              </w:rPr>
              <w:tab/>
            </w:r>
            <w:r w:rsidR="00765BA0">
              <w:rPr>
                <w:noProof/>
                <w:webHidden/>
              </w:rPr>
              <w:fldChar w:fldCharType="begin"/>
            </w:r>
            <w:r w:rsidR="00765BA0">
              <w:rPr>
                <w:noProof/>
                <w:webHidden/>
              </w:rPr>
              <w:instrText xml:space="preserve"> PAGEREF _Toc205819192 \h </w:instrText>
            </w:r>
            <w:r w:rsidR="00765BA0">
              <w:rPr>
                <w:noProof/>
                <w:webHidden/>
              </w:rPr>
            </w:r>
            <w:r w:rsidR="00765BA0">
              <w:rPr>
                <w:noProof/>
                <w:webHidden/>
              </w:rPr>
              <w:fldChar w:fldCharType="separate"/>
            </w:r>
            <w:r w:rsidR="00765BA0">
              <w:rPr>
                <w:noProof/>
                <w:webHidden/>
              </w:rPr>
              <w:t>5</w:t>
            </w:r>
            <w:r w:rsidR="00765BA0">
              <w:rPr>
                <w:noProof/>
                <w:webHidden/>
              </w:rPr>
              <w:fldChar w:fldCharType="end"/>
            </w:r>
          </w:hyperlink>
        </w:p>
        <w:p w14:paraId="193293D3" w14:textId="1545CB90"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193" w:history="1">
            <w:r w:rsidR="00765BA0" w:rsidRPr="004629D5">
              <w:rPr>
                <w:rStyle w:val="Hyperlink"/>
                <w:noProof/>
              </w:rPr>
              <w:t>0.1.3.6</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Oberbau</w:t>
            </w:r>
            <w:r w:rsidR="00765BA0">
              <w:rPr>
                <w:noProof/>
                <w:webHidden/>
              </w:rPr>
              <w:tab/>
            </w:r>
            <w:r w:rsidR="00765BA0">
              <w:rPr>
                <w:noProof/>
                <w:webHidden/>
              </w:rPr>
              <w:fldChar w:fldCharType="begin"/>
            </w:r>
            <w:r w:rsidR="00765BA0">
              <w:rPr>
                <w:noProof/>
                <w:webHidden/>
              </w:rPr>
              <w:instrText xml:space="preserve"> PAGEREF _Toc205819193 \h </w:instrText>
            </w:r>
            <w:r w:rsidR="00765BA0">
              <w:rPr>
                <w:noProof/>
                <w:webHidden/>
              </w:rPr>
            </w:r>
            <w:r w:rsidR="00765BA0">
              <w:rPr>
                <w:noProof/>
                <w:webHidden/>
              </w:rPr>
              <w:fldChar w:fldCharType="separate"/>
            </w:r>
            <w:r w:rsidR="00765BA0">
              <w:rPr>
                <w:noProof/>
                <w:webHidden/>
              </w:rPr>
              <w:t>5</w:t>
            </w:r>
            <w:r w:rsidR="00765BA0">
              <w:rPr>
                <w:noProof/>
                <w:webHidden/>
              </w:rPr>
              <w:fldChar w:fldCharType="end"/>
            </w:r>
          </w:hyperlink>
        </w:p>
        <w:p w14:paraId="445DC4AB" w14:textId="6D20528B"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194" w:history="1">
            <w:r w:rsidR="00765BA0" w:rsidRPr="004629D5">
              <w:rPr>
                <w:rStyle w:val="Hyperlink"/>
                <w:noProof/>
              </w:rPr>
              <w:t>0.1.3.7</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Hochbauten</w:t>
            </w:r>
            <w:r w:rsidR="00765BA0">
              <w:rPr>
                <w:noProof/>
                <w:webHidden/>
              </w:rPr>
              <w:tab/>
            </w:r>
            <w:r w:rsidR="00765BA0">
              <w:rPr>
                <w:noProof/>
                <w:webHidden/>
              </w:rPr>
              <w:fldChar w:fldCharType="begin"/>
            </w:r>
            <w:r w:rsidR="00765BA0">
              <w:rPr>
                <w:noProof/>
                <w:webHidden/>
              </w:rPr>
              <w:instrText xml:space="preserve"> PAGEREF _Toc205819194 \h </w:instrText>
            </w:r>
            <w:r w:rsidR="00765BA0">
              <w:rPr>
                <w:noProof/>
                <w:webHidden/>
              </w:rPr>
            </w:r>
            <w:r w:rsidR="00765BA0">
              <w:rPr>
                <w:noProof/>
                <w:webHidden/>
              </w:rPr>
              <w:fldChar w:fldCharType="separate"/>
            </w:r>
            <w:r w:rsidR="00765BA0">
              <w:rPr>
                <w:noProof/>
                <w:webHidden/>
              </w:rPr>
              <w:t>5</w:t>
            </w:r>
            <w:r w:rsidR="00765BA0">
              <w:rPr>
                <w:noProof/>
                <w:webHidden/>
              </w:rPr>
              <w:fldChar w:fldCharType="end"/>
            </w:r>
          </w:hyperlink>
        </w:p>
        <w:p w14:paraId="5C4EA4BE" w14:textId="78F12CAE"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195" w:history="1">
            <w:r w:rsidR="00765BA0" w:rsidRPr="004629D5">
              <w:rPr>
                <w:rStyle w:val="Hyperlink"/>
                <w:noProof/>
              </w:rPr>
              <w:t>0.1.3.8</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Personenverkehrsanlagen</w:t>
            </w:r>
            <w:r w:rsidR="00765BA0">
              <w:rPr>
                <w:noProof/>
                <w:webHidden/>
              </w:rPr>
              <w:tab/>
            </w:r>
            <w:r w:rsidR="00765BA0">
              <w:rPr>
                <w:noProof/>
                <w:webHidden/>
              </w:rPr>
              <w:fldChar w:fldCharType="begin"/>
            </w:r>
            <w:r w:rsidR="00765BA0">
              <w:rPr>
                <w:noProof/>
                <w:webHidden/>
              </w:rPr>
              <w:instrText xml:space="preserve"> PAGEREF _Toc205819195 \h </w:instrText>
            </w:r>
            <w:r w:rsidR="00765BA0">
              <w:rPr>
                <w:noProof/>
                <w:webHidden/>
              </w:rPr>
            </w:r>
            <w:r w:rsidR="00765BA0">
              <w:rPr>
                <w:noProof/>
                <w:webHidden/>
              </w:rPr>
              <w:fldChar w:fldCharType="separate"/>
            </w:r>
            <w:r w:rsidR="00765BA0">
              <w:rPr>
                <w:noProof/>
                <w:webHidden/>
              </w:rPr>
              <w:t>5</w:t>
            </w:r>
            <w:r w:rsidR="00765BA0">
              <w:rPr>
                <w:noProof/>
                <w:webHidden/>
              </w:rPr>
              <w:fldChar w:fldCharType="end"/>
            </w:r>
          </w:hyperlink>
        </w:p>
        <w:p w14:paraId="5012F7F2" w14:textId="55C2033D"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196" w:history="1">
            <w:r w:rsidR="00765BA0" w:rsidRPr="004629D5">
              <w:rPr>
                <w:rStyle w:val="Hyperlink"/>
                <w:noProof/>
              </w:rPr>
              <w:t>0.1.3.9</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Straßen und Wege</w:t>
            </w:r>
            <w:r w:rsidR="00765BA0">
              <w:rPr>
                <w:noProof/>
                <w:webHidden/>
              </w:rPr>
              <w:tab/>
            </w:r>
            <w:r w:rsidR="00765BA0">
              <w:rPr>
                <w:noProof/>
                <w:webHidden/>
              </w:rPr>
              <w:fldChar w:fldCharType="begin"/>
            </w:r>
            <w:r w:rsidR="00765BA0">
              <w:rPr>
                <w:noProof/>
                <w:webHidden/>
              </w:rPr>
              <w:instrText xml:space="preserve"> PAGEREF _Toc205819196 \h </w:instrText>
            </w:r>
            <w:r w:rsidR="00765BA0">
              <w:rPr>
                <w:noProof/>
                <w:webHidden/>
              </w:rPr>
            </w:r>
            <w:r w:rsidR="00765BA0">
              <w:rPr>
                <w:noProof/>
                <w:webHidden/>
              </w:rPr>
              <w:fldChar w:fldCharType="separate"/>
            </w:r>
            <w:r w:rsidR="00765BA0">
              <w:rPr>
                <w:noProof/>
                <w:webHidden/>
              </w:rPr>
              <w:t>5</w:t>
            </w:r>
            <w:r w:rsidR="00765BA0">
              <w:rPr>
                <w:noProof/>
                <w:webHidden/>
              </w:rPr>
              <w:fldChar w:fldCharType="end"/>
            </w:r>
          </w:hyperlink>
        </w:p>
        <w:p w14:paraId="02BEE07A" w14:textId="78F57040"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197" w:history="1">
            <w:r w:rsidR="00765BA0" w:rsidRPr="004629D5">
              <w:rPr>
                <w:rStyle w:val="Hyperlink"/>
                <w:noProof/>
              </w:rPr>
              <w:t>0.1.3.10</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Tiefbau</w:t>
            </w:r>
            <w:r w:rsidR="00765BA0">
              <w:rPr>
                <w:noProof/>
                <w:webHidden/>
              </w:rPr>
              <w:tab/>
            </w:r>
            <w:r w:rsidR="00765BA0">
              <w:rPr>
                <w:noProof/>
                <w:webHidden/>
              </w:rPr>
              <w:fldChar w:fldCharType="begin"/>
            </w:r>
            <w:r w:rsidR="00765BA0">
              <w:rPr>
                <w:noProof/>
                <w:webHidden/>
              </w:rPr>
              <w:instrText xml:space="preserve"> PAGEREF _Toc205819197 \h </w:instrText>
            </w:r>
            <w:r w:rsidR="00765BA0">
              <w:rPr>
                <w:noProof/>
                <w:webHidden/>
              </w:rPr>
            </w:r>
            <w:r w:rsidR="00765BA0">
              <w:rPr>
                <w:noProof/>
                <w:webHidden/>
              </w:rPr>
              <w:fldChar w:fldCharType="separate"/>
            </w:r>
            <w:r w:rsidR="00765BA0">
              <w:rPr>
                <w:noProof/>
                <w:webHidden/>
              </w:rPr>
              <w:t>5</w:t>
            </w:r>
            <w:r w:rsidR="00765BA0">
              <w:rPr>
                <w:noProof/>
                <w:webHidden/>
              </w:rPr>
              <w:fldChar w:fldCharType="end"/>
            </w:r>
          </w:hyperlink>
        </w:p>
        <w:p w14:paraId="6FB64876" w14:textId="2FC965D9"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198" w:history="1">
            <w:r w:rsidR="00765BA0" w:rsidRPr="004629D5">
              <w:rPr>
                <w:rStyle w:val="Hyperlink"/>
                <w:noProof/>
              </w:rPr>
              <w:t>0.1.3.11</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Anlagen der Leit- und Sicherungstechnik</w:t>
            </w:r>
            <w:r w:rsidR="00765BA0">
              <w:rPr>
                <w:noProof/>
                <w:webHidden/>
              </w:rPr>
              <w:tab/>
            </w:r>
            <w:r w:rsidR="00765BA0">
              <w:rPr>
                <w:noProof/>
                <w:webHidden/>
              </w:rPr>
              <w:fldChar w:fldCharType="begin"/>
            </w:r>
            <w:r w:rsidR="00765BA0">
              <w:rPr>
                <w:noProof/>
                <w:webHidden/>
              </w:rPr>
              <w:instrText xml:space="preserve"> PAGEREF _Toc205819198 \h </w:instrText>
            </w:r>
            <w:r w:rsidR="00765BA0">
              <w:rPr>
                <w:noProof/>
                <w:webHidden/>
              </w:rPr>
            </w:r>
            <w:r w:rsidR="00765BA0">
              <w:rPr>
                <w:noProof/>
                <w:webHidden/>
              </w:rPr>
              <w:fldChar w:fldCharType="separate"/>
            </w:r>
            <w:r w:rsidR="00765BA0">
              <w:rPr>
                <w:noProof/>
                <w:webHidden/>
              </w:rPr>
              <w:t>5</w:t>
            </w:r>
            <w:r w:rsidR="00765BA0">
              <w:rPr>
                <w:noProof/>
                <w:webHidden/>
              </w:rPr>
              <w:fldChar w:fldCharType="end"/>
            </w:r>
          </w:hyperlink>
        </w:p>
        <w:p w14:paraId="3F06D426" w14:textId="28EE47D6"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199" w:history="1">
            <w:r w:rsidR="00765BA0" w:rsidRPr="004629D5">
              <w:rPr>
                <w:rStyle w:val="Hyperlink"/>
                <w:noProof/>
              </w:rPr>
              <w:t>0.1.3.12</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Anlagen der Telekommunikation</w:t>
            </w:r>
            <w:r w:rsidR="00765BA0">
              <w:rPr>
                <w:noProof/>
                <w:webHidden/>
              </w:rPr>
              <w:tab/>
            </w:r>
            <w:r w:rsidR="00765BA0">
              <w:rPr>
                <w:noProof/>
                <w:webHidden/>
              </w:rPr>
              <w:fldChar w:fldCharType="begin"/>
            </w:r>
            <w:r w:rsidR="00765BA0">
              <w:rPr>
                <w:noProof/>
                <w:webHidden/>
              </w:rPr>
              <w:instrText xml:space="preserve"> PAGEREF _Toc205819199 \h </w:instrText>
            </w:r>
            <w:r w:rsidR="00765BA0">
              <w:rPr>
                <w:noProof/>
                <w:webHidden/>
              </w:rPr>
            </w:r>
            <w:r w:rsidR="00765BA0">
              <w:rPr>
                <w:noProof/>
                <w:webHidden/>
              </w:rPr>
              <w:fldChar w:fldCharType="separate"/>
            </w:r>
            <w:r w:rsidR="00765BA0">
              <w:rPr>
                <w:noProof/>
                <w:webHidden/>
              </w:rPr>
              <w:t>6</w:t>
            </w:r>
            <w:r w:rsidR="00765BA0">
              <w:rPr>
                <w:noProof/>
                <w:webHidden/>
              </w:rPr>
              <w:fldChar w:fldCharType="end"/>
            </w:r>
          </w:hyperlink>
        </w:p>
        <w:p w14:paraId="04059B56" w14:textId="356A906D"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00" w:history="1">
            <w:r w:rsidR="00765BA0" w:rsidRPr="004629D5">
              <w:rPr>
                <w:rStyle w:val="Hyperlink"/>
                <w:noProof/>
              </w:rPr>
              <w:t>0.1.3.13</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Elektrotechnische Anlagen für Bahnstrom</w:t>
            </w:r>
            <w:r w:rsidR="00765BA0">
              <w:rPr>
                <w:noProof/>
                <w:webHidden/>
              </w:rPr>
              <w:tab/>
            </w:r>
            <w:r w:rsidR="00765BA0">
              <w:rPr>
                <w:noProof/>
                <w:webHidden/>
              </w:rPr>
              <w:fldChar w:fldCharType="begin"/>
            </w:r>
            <w:r w:rsidR="00765BA0">
              <w:rPr>
                <w:noProof/>
                <w:webHidden/>
              </w:rPr>
              <w:instrText xml:space="preserve"> PAGEREF _Toc205819200 \h </w:instrText>
            </w:r>
            <w:r w:rsidR="00765BA0">
              <w:rPr>
                <w:noProof/>
                <w:webHidden/>
              </w:rPr>
            </w:r>
            <w:r w:rsidR="00765BA0">
              <w:rPr>
                <w:noProof/>
                <w:webHidden/>
              </w:rPr>
              <w:fldChar w:fldCharType="separate"/>
            </w:r>
            <w:r w:rsidR="00765BA0">
              <w:rPr>
                <w:noProof/>
                <w:webHidden/>
              </w:rPr>
              <w:t>6</w:t>
            </w:r>
            <w:r w:rsidR="00765BA0">
              <w:rPr>
                <w:noProof/>
                <w:webHidden/>
              </w:rPr>
              <w:fldChar w:fldCharType="end"/>
            </w:r>
          </w:hyperlink>
        </w:p>
        <w:p w14:paraId="6624EA70" w14:textId="14C77493"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01" w:history="1">
            <w:r w:rsidR="00765BA0" w:rsidRPr="004629D5">
              <w:rPr>
                <w:rStyle w:val="Hyperlink"/>
                <w:noProof/>
              </w:rPr>
              <w:t>0.1.3.14</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Elektrotechnische Anlagen für Licht- u. Kraftstrom</w:t>
            </w:r>
            <w:r w:rsidR="00765BA0">
              <w:rPr>
                <w:noProof/>
                <w:webHidden/>
              </w:rPr>
              <w:tab/>
            </w:r>
            <w:r w:rsidR="00765BA0">
              <w:rPr>
                <w:noProof/>
                <w:webHidden/>
              </w:rPr>
              <w:fldChar w:fldCharType="begin"/>
            </w:r>
            <w:r w:rsidR="00765BA0">
              <w:rPr>
                <w:noProof/>
                <w:webHidden/>
              </w:rPr>
              <w:instrText xml:space="preserve"> PAGEREF _Toc205819201 \h </w:instrText>
            </w:r>
            <w:r w:rsidR="00765BA0">
              <w:rPr>
                <w:noProof/>
                <w:webHidden/>
              </w:rPr>
            </w:r>
            <w:r w:rsidR="00765BA0">
              <w:rPr>
                <w:noProof/>
                <w:webHidden/>
              </w:rPr>
              <w:fldChar w:fldCharType="separate"/>
            </w:r>
            <w:r w:rsidR="00765BA0">
              <w:rPr>
                <w:noProof/>
                <w:webHidden/>
              </w:rPr>
              <w:t>6</w:t>
            </w:r>
            <w:r w:rsidR="00765BA0">
              <w:rPr>
                <w:noProof/>
                <w:webHidden/>
              </w:rPr>
              <w:fldChar w:fldCharType="end"/>
            </w:r>
          </w:hyperlink>
        </w:p>
        <w:p w14:paraId="3142AD5F" w14:textId="02D1E754"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02" w:history="1">
            <w:r w:rsidR="00765BA0" w:rsidRPr="004629D5">
              <w:rPr>
                <w:rStyle w:val="Hyperlink"/>
                <w:noProof/>
              </w:rPr>
              <w:t>0.1.3.15</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Maschinentechnische Anlagen</w:t>
            </w:r>
            <w:r w:rsidR="00765BA0">
              <w:rPr>
                <w:noProof/>
                <w:webHidden/>
              </w:rPr>
              <w:tab/>
            </w:r>
            <w:r w:rsidR="00765BA0">
              <w:rPr>
                <w:noProof/>
                <w:webHidden/>
              </w:rPr>
              <w:fldChar w:fldCharType="begin"/>
            </w:r>
            <w:r w:rsidR="00765BA0">
              <w:rPr>
                <w:noProof/>
                <w:webHidden/>
              </w:rPr>
              <w:instrText xml:space="preserve"> PAGEREF _Toc205819202 \h </w:instrText>
            </w:r>
            <w:r w:rsidR="00765BA0">
              <w:rPr>
                <w:noProof/>
                <w:webHidden/>
              </w:rPr>
            </w:r>
            <w:r w:rsidR="00765BA0">
              <w:rPr>
                <w:noProof/>
                <w:webHidden/>
              </w:rPr>
              <w:fldChar w:fldCharType="separate"/>
            </w:r>
            <w:r w:rsidR="00765BA0">
              <w:rPr>
                <w:noProof/>
                <w:webHidden/>
              </w:rPr>
              <w:t>6</w:t>
            </w:r>
            <w:r w:rsidR="00765BA0">
              <w:rPr>
                <w:noProof/>
                <w:webHidden/>
              </w:rPr>
              <w:fldChar w:fldCharType="end"/>
            </w:r>
          </w:hyperlink>
        </w:p>
        <w:p w14:paraId="6601D174" w14:textId="5AE75228"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03" w:history="1">
            <w:r w:rsidR="00765BA0" w:rsidRPr="004629D5">
              <w:rPr>
                <w:rStyle w:val="Hyperlink"/>
                <w:noProof/>
              </w:rPr>
              <w:t>0.1.3.16</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Kabel und Leitungen Dritter</w:t>
            </w:r>
            <w:r w:rsidR="00765BA0">
              <w:rPr>
                <w:noProof/>
                <w:webHidden/>
              </w:rPr>
              <w:tab/>
            </w:r>
            <w:r w:rsidR="00765BA0">
              <w:rPr>
                <w:noProof/>
                <w:webHidden/>
              </w:rPr>
              <w:fldChar w:fldCharType="begin"/>
            </w:r>
            <w:r w:rsidR="00765BA0">
              <w:rPr>
                <w:noProof/>
                <w:webHidden/>
              </w:rPr>
              <w:instrText xml:space="preserve"> PAGEREF _Toc205819203 \h </w:instrText>
            </w:r>
            <w:r w:rsidR="00765BA0">
              <w:rPr>
                <w:noProof/>
                <w:webHidden/>
              </w:rPr>
            </w:r>
            <w:r w:rsidR="00765BA0">
              <w:rPr>
                <w:noProof/>
                <w:webHidden/>
              </w:rPr>
              <w:fldChar w:fldCharType="separate"/>
            </w:r>
            <w:r w:rsidR="00765BA0">
              <w:rPr>
                <w:noProof/>
                <w:webHidden/>
              </w:rPr>
              <w:t>6</w:t>
            </w:r>
            <w:r w:rsidR="00765BA0">
              <w:rPr>
                <w:noProof/>
                <w:webHidden/>
              </w:rPr>
              <w:fldChar w:fldCharType="end"/>
            </w:r>
          </w:hyperlink>
        </w:p>
        <w:p w14:paraId="6ECD34F7" w14:textId="7CF71B07"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04" w:history="1">
            <w:r w:rsidR="00765BA0" w:rsidRPr="004629D5">
              <w:rPr>
                <w:rStyle w:val="Hyperlink"/>
                <w:noProof/>
              </w:rPr>
              <w:t>0.1.3.17</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Sonstige bauliche Anlagen und bauliche Anlagen Dritter</w:t>
            </w:r>
            <w:r w:rsidR="00765BA0">
              <w:rPr>
                <w:noProof/>
                <w:webHidden/>
              </w:rPr>
              <w:tab/>
            </w:r>
            <w:r w:rsidR="00765BA0">
              <w:rPr>
                <w:noProof/>
                <w:webHidden/>
              </w:rPr>
              <w:fldChar w:fldCharType="begin"/>
            </w:r>
            <w:r w:rsidR="00765BA0">
              <w:rPr>
                <w:noProof/>
                <w:webHidden/>
              </w:rPr>
              <w:instrText xml:space="preserve"> PAGEREF _Toc205819204 \h </w:instrText>
            </w:r>
            <w:r w:rsidR="00765BA0">
              <w:rPr>
                <w:noProof/>
                <w:webHidden/>
              </w:rPr>
            </w:r>
            <w:r w:rsidR="00765BA0">
              <w:rPr>
                <w:noProof/>
                <w:webHidden/>
              </w:rPr>
              <w:fldChar w:fldCharType="separate"/>
            </w:r>
            <w:r w:rsidR="00765BA0">
              <w:rPr>
                <w:noProof/>
                <w:webHidden/>
              </w:rPr>
              <w:t>7</w:t>
            </w:r>
            <w:r w:rsidR="00765BA0">
              <w:rPr>
                <w:noProof/>
                <w:webHidden/>
              </w:rPr>
              <w:fldChar w:fldCharType="end"/>
            </w:r>
          </w:hyperlink>
        </w:p>
        <w:p w14:paraId="5175E22A" w14:textId="32AB8C0B"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05" w:history="1">
            <w:r w:rsidR="00765BA0" w:rsidRPr="004629D5">
              <w:rPr>
                <w:rStyle w:val="Hyperlink"/>
                <w:noProof/>
              </w:rPr>
              <w:t>0.1.3.18</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Sonstige Anlagen der Ausrüstung</w:t>
            </w:r>
            <w:r w:rsidR="00765BA0">
              <w:rPr>
                <w:noProof/>
                <w:webHidden/>
              </w:rPr>
              <w:tab/>
            </w:r>
            <w:r w:rsidR="00765BA0">
              <w:rPr>
                <w:noProof/>
                <w:webHidden/>
              </w:rPr>
              <w:fldChar w:fldCharType="begin"/>
            </w:r>
            <w:r w:rsidR="00765BA0">
              <w:rPr>
                <w:noProof/>
                <w:webHidden/>
              </w:rPr>
              <w:instrText xml:space="preserve"> PAGEREF _Toc205819205 \h </w:instrText>
            </w:r>
            <w:r w:rsidR="00765BA0">
              <w:rPr>
                <w:noProof/>
                <w:webHidden/>
              </w:rPr>
            </w:r>
            <w:r w:rsidR="00765BA0">
              <w:rPr>
                <w:noProof/>
                <w:webHidden/>
              </w:rPr>
              <w:fldChar w:fldCharType="separate"/>
            </w:r>
            <w:r w:rsidR="00765BA0">
              <w:rPr>
                <w:noProof/>
                <w:webHidden/>
              </w:rPr>
              <w:t>7</w:t>
            </w:r>
            <w:r w:rsidR="00765BA0">
              <w:rPr>
                <w:noProof/>
                <w:webHidden/>
              </w:rPr>
              <w:fldChar w:fldCharType="end"/>
            </w:r>
          </w:hyperlink>
        </w:p>
        <w:p w14:paraId="3272379B" w14:textId="4838C8DC"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06" w:history="1">
            <w:r w:rsidR="00765BA0" w:rsidRPr="004629D5">
              <w:rPr>
                <w:rStyle w:val="Hyperlink"/>
                <w:noProof/>
              </w:rPr>
              <w:t>0.1.4</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Verkehrsverhältnisse</w:t>
            </w:r>
            <w:r w:rsidR="00765BA0">
              <w:rPr>
                <w:noProof/>
                <w:webHidden/>
              </w:rPr>
              <w:tab/>
            </w:r>
            <w:r w:rsidR="00765BA0">
              <w:rPr>
                <w:noProof/>
                <w:webHidden/>
              </w:rPr>
              <w:fldChar w:fldCharType="begin"/>
            </w:r>
            <w:r w:rsidR="00765BA0">
              <w:rPr>
                <w:noProof/>
                <w:webHidden/>
              </w:rPr>
              <w:instrText xml:space="preserve"> PAGEREF _Toc205819206 \h </w:instrText>
            </w:r>
            <w:r w:rsidR="00765BA0">
              <w:rPr>
                <w:noProof/>
                <w:webHidden/>
              </w:rPr>
            </w:r>
            <w:r w:rsidR="00765BA0">
              <w:rPr>
                <w:noProof/>
                <w:webHidden/>
              </w:rPr>
              <w:fldChar w:fldCharType="separate"/>
            </w:r>
            <w:r w:rsidR="00765BA0">
              <w:rPr>
                <w:noProof/>
                <w:webHidden/>
              </w:rPr>
              <w:t>7</w:t>
            </w:r>
            <w:r w:rsidR="00765BA0">
              <w:rPr>
                <w:noProof/>
                <w:webHidden/>
              </w:rPr>
              <w:fldChar w:fldCharType="end"/>
            </w:r>
          </w:hyperlink>
        </w:p>
        <w:p w14:paraId="62CC00AF" w14:textId="6401A9A8"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07" w:history="1">
            <w:r w:rsidR="00765BA0" w:rsidRPr="004629D5">
              <w:rPr>
                <w:rStyle w:val="Hyperlink"/>
                <w:noProof/>
              </w:rPr>
              <w:t>0.1.5</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Freizuhaltende Flächen</w:t>
            </w:r>
            <w:r w:rsidR="00765BA0">
              <w:rPr>
                <w:noProof/>
                <w:webHidden/>
              </w:rPr>
              <w:tab/>
            </w:r>
            <w:r w:rsidR="00765BA0">
              <w:rPr>
                <w:noProof/>
                <w:webHidden/>
              </w:rPr>
              <w:fldChar w:fldCharType="begin"/>
            </w:r>
            <w:r w:rsidR="00765BA0">
              <w:rPr>
                <w:noProof/>
                <w:webHidden/>
              </w:rPr>
              <w:instrText xml:space="preserve"> PAGEREF _Toc205819207 \h </w:instrText>
            </w:r>
            <w:r w:rsidR="00765BA0">
              <w:rPr>
                <w:noProof/>
                <w:webHidden/>
              </w:rPr>
            </w:r>
            <w:r w:rsidR="00765BA0">
              <w:rPr>
                <w:noProof/>
                <w:webHidden/>
              </w:rPr>
              <w:fldChar w:fldCharType="separate"/>
            </w:r>
            <w:r w:rsidR="00765BA0">
              <w:rPr>
                <w:noProof/>
                <w:webHidden/>
              </w:rPr>
              <w:t>7</w:t>
            </w:r>
            <w:r w:rsidR="00765BA0">
              <w:rPr>
                <w:noProof/>
                <w:webHidden/>
              </w:rPr>
              <w:fldChar w:fldCharType="end"/>
            </w:r>
          </w:hyperlink>
        </w:p>
        <w:p w14:paraId="47432F70" w14:textId="7280D75F"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08" w:history="1">
            <w:r w:rsidR="00765BA0" w:rsidRPr="004629D5">
              <w:rPr>
                <w:rStyle w:val="Hyperlink"/>
                <w:noProof/>
              </w:rPr>
              <w:t>0.1.6</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Transportwege</w:t>
            </w:r>
            <w:r w:rsidR="00765BA0">
              <w:rPr>
                <w:noProof/>
                <w:webHidden/>
              </w:rPr>
              <w:tab/>
            </w:r>
            <w:r w:rsidR="00765BA0">
              <w:rPr>
                <w:noProof/>
                <w:webHidden/>
              </w:rPr>
              <w:fldChar w:fldCharType="begin"/>
            </w:r>
            <w:r w:rsidR="00765BA0">
              <w:rPr>
                <w:noProof/>
                <w:webHidden/>
              </w:rPr>
              <w:instrText xml:space="preserve"> PAGEREF _Toc205819208 \h </w:instrText>
            </w:r>
            <w:r w:rsidR="00765BA0">
              <w:rPr>
                <w:noProof/>
                <w:webHidden/>
              </w:rPr>
            </w:r>
            <w:r w:rsidR="00765BA0">
              <w:rPr>
                <w:noProof/>
                <w:webHidden/>
              </w:rPr>
              <w:fldChar w:fldCharType="separate"/>
            </w:r>
            <w:r w:rsidR="00765BA0">
              <w:rPr>
                <w:noProof/>
                <w:webHidden/>
              </w:rPr>
              <w:t>7</w:t>
            </w:r>
            <w:r w:rsidR="00765BA0">
              <w:rPr>
                <w:noProof/>
                <w:webHidden/>
              </w:rPr>
              <w:fldChar w:fldCharType="end"/>
            </w:r>
          </w:hyperlink>
        </w:p>
        <w:p w14:paraId="777FAACF" w14:textId="065B001C"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09" w:history="1">
            <w:r w:rsidR="00765BA0" w:rsidRPr="004629D5">
              <w:rPr>
                <w:rStyle w:val="Hyperlink"/>
                <w:noProof/>
              </w:rPr>
              <w:t>0.1.7</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Baugrund</w:t>
            </w:r>
            <w:r w:rsidR="00765BA0">
              <w:rPr>
                <w:noProof/>
                <w:webHidden/>
              </w:rPr>
              <w:tab/>
            </w:r>
            <w:r w:rsidR="00765BA0">
              <w:rPr>
                <w:noProof/>
                <w:webHidden/>
              </w:rPr>
              <w:fldChar w:fldCharType="begin"/>
            </w:r>
            <w:r w:rsidR="00765BA0">
              <w:rPr>
                <w:noProof/>
                <w:webHidden/>
              </w:rPr>
              <w:instrText xml:space="preserve"> PAGEREF _Toc205819209 \h </w:instrText>
            </w:r>
            <w:r w:rsidR="00765BA0">
              <w:rPr>
                <w:noProof/>
                <w:webHidden/>
              </w:rPr>
            </w:r>
            <w:r w:rsidR="00765BA0">
              <w:rPr>
                <w:noProof/>
                <w:webHidden/>
              </w:rPr>
              <w:fldChar w:fldCharType="separate"/>
            </w:r>
            <w:r w:rsidR="00765BA0">
              <w:rPr>
                <w:noProof/>
                <w:webHidden/>
              </w:rPr>
              <w:t>7</w:t>
            </w:r>
            <w:r w:rsidR="00765BA0">
              <w:rPr>
                <w:noProof/>
                <w:webHidden/>
              </w:rPr>
              <w:fldChar w:fldCharType="end"/>
            </w:r>
          </w:hyperlink>
        </w:p>
        <w:p w14:paraId="77C8C035" w14:textId="2D68E59C"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10" w:history="1">
            <w:r w:rsidR="00765BA0" w:rsidRPr="004629D5">
              <w:rPr>
                <w:rStyle w:val="Hyperlink"/>
                <w:noProof/>
              </w:rPr>
              <w:t>0.1.8</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Hydrologie</w:t>
            </w:r>
            <w:r w:rsidR="00765BA0">
              <w:rPr>
                <w:noProof/>
                <w:webHidden/>
              </w:rPr>
              <w:tab/>
            </w:r>
            <w:r w:rsidR="00765BA0">
              <w:rPr>
                <w:noProof/>
                <w:webHidden/>
              </w:rPr>
              <w:fldChar w:fldCharType="begin"/>
            </w:r>
            <w:r w:rsidR="00765BA0">
              <w:rPr>
                <w:noProof/>
                <w:webHidden/>
              </w:rPr>
              <w:instrText xml:space="preserve"> PAGEREF _Toc205819210 \h </w:instrText>
            </w:r>
            <w:r w:rsidR="00765BA0">
              <w:rPr>
                <w:noProof/>
                <w:webHidden/>
              </w:rPr>
            </w:r>
            <w:r w:rsidR="00765BA0">
              <w:rPr>
                <w:noProof/>
                <w:webHidden/>
              </w:rPr>
              <w:fldChar w:fldCharType="separate"/>
            </w:r>
            <w:r w:rsidR="00765BA0">
              <w:rPr>
                <w:noProof/>
                <w:webHidden/>
              </w:rPr>
              <w:t>7</w:t>
            </w:r>
            <w:r w:rsidR="00765BA0">
              <w:rPr>
                <w:noProof/>
                <w:webHidden/>
              </w:rPr>
              <w:fldChar w:fldCharType="end"/>
            </w:r>
          </w:hyperlink>
        </w:p>
        <w:p w14:paraId="6B829894" w14:textId="1AE189B5"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11" w:history="1">
            <w:r w:rsidR="00765BA0" w:rsidRPr="004629D5">
              <w:rPr>
                <w:rStyle w:val="Hyperlink"/>
                <w:noProof/>
              </w:rPr>
              <w:t>0.1.9</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Besondere umweltrechtliche Vorschriften/Hinweise</w:t>
            </w:r>
            <w:r w:rsidR="00765BA0">
              <w:rPr>
                <w:noProof/>
                <w:webHidden/>
              </w:rPr>
              <w:tab/>
            </w:r>
            <w:r w:rsidR="00765BA0">
              <w:rPr>
                <w:noProof/>
                <w:webHidden/>
              </w:rPr>
              <w:fldChar w:fldCharType="begin"/>
            </w:r>
            <w:r w:rsidR="00765BA0">
              <w:rPr>
                <w:noProof/>
                <w:webHidden/>
              </w:rPr>
              <w:instrText xml:space="preserve"> PAGEREF _Toc205819211 \h </w:instrText>
            </w:r>
            <w:r w:rsidR="00765BA0">
              <w:rPr>
                <w:noProof/>
                <w:webHidden/>
              </w:rPr>
            </w:r>
            <w:r w:rsidR="00765BA0">
              <w:rPr>
                <w:noProof/>
                <w:webHidden/>
              </w:rPr>
              <w:fldChar w:fldCharType="separate"/>
            </w:r>
            <w:r w:rsidR="00765BA0">
              <w:rPr>
                <w:noProof/>
                <w:webHidden/>
              </w:rPr>
              <w:t>7</w:t>
            </w:r>
            <w:r w:rsidR="00765BA0">
              <w:rPr>
                <w:noProof/>
                <w:webHidden/>
              </w:rPr>
              <w:fldChar w:fldCharType="end"/>
            </w:r>
          </w:hyperlink>
        </w:p>
        <w:p w14:paraId="0C245231" w14:textId="6AEC2916"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12" w:history="1">
            <w:r w:rsidR="00765BA0" w:rsidRPr="004629D5">
              <w:rPr>
                <w:rStyle w:val="Hyperlink"/>
                <w:noProof/>
              </w:rPr>
              <w:t>0.1.10</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Besondere Vorgaben für die Entsorgung</w:t>
            </w:r>
            <w:r w:rsidR="00765BA0">
              <w:rPr>
                <w:noProof/>
                <w:webHidden/>
              </w:rPr>
              <w:tab/>
            </w:r>
            <w:r w:rsidR="00765BA0">
              <w:rPr>
                <w:noProof/>
                <w:webHidden/>
              </w:rPr>
              <w:fldChar w:fldCharType="begin"/>
            </w:r>
            <w:r w:rsidR="00765BA0">
              <w:rPr>
                <w:noProof/>
                <w:webHidden/>
              </w:rPr>
              <w:instrText xml:space="preserve"> PAGEREF _Toc205819212 \h </w:instrText>
            </w:r>
            <w:r w:rsidR="00765BA0">
              <w:rPr>
                <w:noProof/>
                <w:webHidden/>
              </w:rPr>
            </w:r>
            <w:r w:rsidR="00765BA0">
              <w:rPr>
                <w:noProof/>
                <w:webHidden/>
              </w:rPr>
              <w:fldChar w:fldCharType="separate"/>
            </w:r>
            <w:r w:rsidR="00765BA0">
              <w:rPr>
                <w:noProof/>
                <w:webHidden/>
              </w:rPr>
              <w:t>7</w:t>
            </w:r>
            <w:r w:rsidR="00765BA0">
              <w:rPr>
                <w:noProof/>
                <w:webHidden/>
              </w:rPr>
              <w:fldChar w:fldCharType="end"/>
            </w:r>
          </w:hyperlink>
        </w:p>
        <w:p w14:paraId="6871CEFB" w14:textId="2FFC7C73"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13" w:history="1">
            <w:r w:rsidR="00765BA0" w:rsidRPr="004629D5">
              <w:rPr>
                <w:rStyle w:val="Hyperlink"/>
                <w:noProof/>
              </w:rPr>
              <w:t>0.1.10.1</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Abfall</w:t>
            </w:r>
            <w:r w:rsidR="00765BA0">
              <w:rPr>
                <w:noProof/>
                <w:webHidden/>
              </w:rPr>
              <w:tab/>
            </w:r>
            <w:r w:rsidR="00765BA0">
              <w:rPr>
                <w:noProof/>
                <w:webHidden/>
              </w:rPr>
              <w:fldChar w:fldCharType="begin"/>
            </w:r>
            <w:r w:rsidR="00765BA0">
              <w:rPr>
                <w:noProof/>
                <w:webHidden/>
              </w:rPr>
              <w:instrText xml:space="preserve"> PAGEREF _Toc205819213 \h </w:instrText>
            </w:r>
            <w:r w:rsidR="00765BA0">
              <w:rPr>
                <w:noProof/>
                <w:webHidden/>
              </w:rPr>
            </w:r>
            <w:r w:rsidR="00765BA0">
              <w:rPr>
                <w:noProof/>
                <w:webHidden/>
              </w:rPr>
              <w:fldChar w:fldCharType="separate"/>
            </w:r>
            <w:r w:rsidR="00765BA0">
              <w:rPr>
                <w:noProof/>
                <w:webHidden/>
              </w:rPr>
              <w:t>7</w:t>
            </w:r>
            <w:r w:rsidR="00765BA0">
              <w:rPr>
                <w:noProof/>
                <w:webHidden/>
              </w:rPr>
              <w:fldChar w:fldCharType="end"/>
            </w:r>
          </w:hyperlink>
        </w:p>
        <w:p w14:paraId="711E6153" w14:textId="0DD216CA"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14" w:history="1">
            <w:r w:rsidR="00765BA0" w:rsidRPr="004629D5">
              <w:rPr>
                <w:rStyle w:val="Hyperlink"/>
                <w:noProof/>
              </w:rPr>
              <w:t>0.1.10.2</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Abwasser</w:t>
            </w:r>
            <w:r w:rsidR="00765BA0">
              <w:rPr>
                <w:noProof/>
                <w:webHidden/>
              </w:rPr>
              <w:tab/>
            </w:r>
            <w:r w:rsidR="00765BA0">
              <w:rPr>
                <w:noProof/>
                <w:webHidden/>
              </w:rPr>
              <w:fldChar w:fldCharType="begin"/>
            </w:r>
            <w:r w:rsidR="00765BA0">
              <w:rPr>
                <w:noProof/>
                <w:webHidden/>
              </w:rPr>
              <w:instrText xml:space="preserve"> PAGEREF _Toc205819214 \h </w:instrText>
            </w:r>
            <w:r w:rsidR="00765BA0">
              <w:rPr>
                <w:noProof/>
                <w:webHidden/>
              </w:rPr>
            </w:r>
            <w:r w:rsidR="00765BA0">
              <w:rPr>
                <w:noProof/>
                <w:webHidden/>
              </w:rPr>
              <w:fldChar w:fldCharType="separate"/>
            </w:r>
            <w:r w:rsidR="00765BA0">
              <w:rPr>
                <w:noProof/>
                <w:webHidden/>
              </w:rPr>
              <w:t>7</w:t>
            </w:r>
            <w:r w:rsidR="00765BA0">
              <w:rPr>
                <w:noProof/>
                <w:webHidden/>
              </w:rPr>
              <w:fldChar w:fldCharType="end"/>
            </w:r>
          </w:hyperlink>
        </w:p>
        <w:p w14:paraId="3588ADCE" w14:textId="3786F0DB"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15" w:history="1">
            <w:r w:rsidR="00765BA0" w:rsidRPr="004629D5">
              <w:rPr>
                <w:rStyle w:val="Hyperlink"/>
                <w:noProof/>
              </w:rPr>
              <w:t>0.1.11</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Schutzgebiete oder Schutzzeiten</w:t>
            </w:r>
            <w:r w:rsidR="00765BA0">
              <w:rPr>
                <w:noProof/>
                <w:webHidden/>
              </w:rPr>
              <w:tab/>
            </w:r>
            <w:r w:rsidR="00765BA0">
              <w:rPr>
                <w:noProof/>
                <w:webHidden/>
              </w:rPr>
              <w:fldChar w:fldCharType="begin"/>
            </w:r>
            <w:r w:rsidR="00765BA0">
              <w:rPr>
                <w:noProof/>
                <w:webHidden/>
              </w:rPr>
              <w:instrText xml:space="preserve"> PAGEREF _Toc205819215 \h </w:instrText>
            </w:r>
            <w:r w:rsidR="00765BA0">
              <w:rPr>
                <w:noProof/>
                <w:webHidden/>
              </w:rPr>
            </w:r>
            <w:r w:rsidR="00765BA0">
              <w:rPr>
                <w:noProof/>
                <w:webHidden/>
              </w:rPr>
              <w:fldChar w:fldCharType="separate"/>
            </w:r>
            <w:r w:rsidR="00765BA0">
              <w:rPr>
                <w:noProof/>
                <w:webHidden/>
              </w:rPr>
              <w:t>8</w:t>
            </w:r>
            <w:r w:rsidR="00765BA0">
              <w:rPr>
                <w:noProof/>
                <w:webHidden/>
              </w:rPr>
              <w:fldChar w:fldCharType="end"/>
            </w:r>
          </w:hyperlink>
        </w:p>
        <w:p w14:paraId="57808D07" w14:textId="7AA5832A"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16" w:history="1">
            <w:r w:rsidR="00765BA0" w:rsidRPr="004629D5">
              <w:rPr>
                <w:rStyle w:val="Hyperlink"/>
                <w:noProof/>
              </w:rPr>
              <w:t>0.1.12</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Schutzmaßnahmen</w:t>
            </w:r>
            <w:r w:rsidR="00765BA0">
              <w:rPr>
                <w:noProof/>
                <w:webHidden/>
              </w:rPr>
              <w:tab/>
            </w:r>
            <w:r w:rsidR="00765BA0">
              <w:rPr>
                <w:noProof/>
                <w:webHidden/>
              </w:rPr>
              <w:fldChar w:fldCharType="begin"/>
            </w:r>
            <w:r w:rsidR="00765BA0">
              <w:rPr>
                <w:noProof/>
                <w:webHidden/>
              </w:rPr>
              <w:instrText xml:space="preserve"> PAGEREF _Toc205819216 \h </w:instrText>
            </w:r>
            <w:r w:rsidR="00765BA0">
              <w:rPr>
                <w:noProof/>
                <w:webHidden/>
              </w:rPr>
            </w:r>
            <w:r w:rsidR="00765BA0">
              <w:rPr>
                <w:noProof/>
                <w:webHidden/>
              </w:rPr>
              <w:fldChar w:fldCharType="separate"/>
            </w:r>
            <w:r w:rsidR="00765BA0">
              <w:rPr>
                <w:noProof/>
                <w:webHidden/>
              </w:rPr>
              <w:t>8</w:t>
            </w:r>
            <w:r w:rsidR="00765BA0">
              <w:rPr>
                <w:noProof/>
                <w:webHidden/>
              </w:rPr>
              <w:fldChar w:fldCharType="end"/>
            </w:r>
          </w:hyperlink>
        </w:p>
        <w:p w14:paraId="79AF3389" w14:textId="4BC36E5C"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17" w:history="1">
            <w:r w:rsidR="00765BA0" w:rsidRPr="004629D5">
              <w:rPr>
                <w:rStyle w:val="Hyperlink"/>
                <w:noProof/>
              </w:rPr>
              <w:t>0.1.13</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Hindernisse</w:t>
            </w:r>
            <w:r w:rsidR="00765BA0">
              <w:rPr>
                <w:noProof/>
                <w:webHidden/>
              </w:rPr>
              <w:tab/>
            </w:r>
            <w:r w:rsidR="00765BA0">
              <w:rPr>
                <w:noProof/>
                <w:webHidden/>
              </w:rPr>
              <w:fldChar w:fldCharType="begin"/>
            </w:r>
            <w:r w:rsidR="00765BA0">
              <w:rPr>
                <w:noProof/>
                <w:webHidden/>
              </w:rPr>
              <w:instrText xml:space="preserve"> PAGEREF _Toc205819217 \h </w:instrText>
            </w:r>
            <w:r w:rsidR="00765BA0">
              <w:rPr>
                <w:noProof/>
                <w:webHidden/>
              </w:rPr>
            </w:r>
            <w:r w:rsidR="00765BA0">
              <w:rPr>
                <w:noProof/>
                <w:webHidden/>
              </w:rPr>
              <w:fldChar w:fldCharType="separate"/>
            </w:r>
            <w:r w:rsidR="00765BA0">
              <w:rPr>
                <w:noProof/>
                <w:webHidden/>
              </w:rPr>
              <w:t>8</w:t>
            </w:r>
            <w:r w:rsidR="00765BA0">
              <w:rPr>
                <w:noProof/>
                <w:webHidden/>
              </w:rPr>
              <w:fldChar w:fldCharType="end"/>
            </w:r>
          </w:hyperlink>
        </w:p>
        <w:p w14:paraId="5159017C" w14:textId="3350AD4A"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18" w:history="1">
            <w:r w:rsidR="00765BA0" w:rsidRPr="004629D5">
              <w:rPr>
                <w:rStyle w:val="Hyperlink"/>
                <w:noProof/>
              </w:rPr>
              <w:t>0.1.14</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Kampfmittel</w:t>
            </w:r>
            <w:r w:rsidR="00765BA0">
              <w:rPr>
                <w:noProof/>
                <w:webHidden/>
              </w:rPr>
              <w:tab/>
            </w:r>
            <w:r w:rsidR="00765BA0">
              <w:rPr>
                <w:noProof/>
                <w:webHidden/>
              </w:rPr>
              <w:fldChar w:fldCharType="begin"/>
            </w:r>
            <w:r w:rsidR="00765BA0">
              <w:rPr>
                <w:noProof/>
                <w:webHidden/>
              </w:rPr>
              <w:instrText xml:space="preserve"> PAGEREF _Toc205819218 \h </w:instrText>
            </w:r>
            <w:r w:rsidR="00765BA0">
              <w:rPr>
                <w:noProof/>
                <w:webHidden/>
              </w:rPr>
            </w:r>
            <w:r w:rsidR="00765BA0">
              <w:rPr>
                <w:noProof/>
                <w:webHidden/>
              </w:rPr>
              <w:fldChar w:fldCharType="separate"/>
            </w:r>
            <w:r w:rsidR="00765BA0">
              <w:rPr>
                <w:noProof/>
                <w:webHidden/>
              </w:rPr>
              <w:t>9</w:t>
            </w:r>
            <w:r w:rsidR="00765BA0">
              <w:rPr>
                <w:noProof/>
                <w:webHidden/>
              </w:rPr>
              <w:fldChar w:fldCharType="end"/>
            </w:r>
          </w:hyperlink>
        </w:p>
        <w:p w14:paraId="5E9ACF7B" w14:textId="49C5D223"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19" w:history="1">
            <w:r w:rsidR="00765BA0" w:rsidRPr="004629D5">
              <w:rPr>
                <w:rStyle w:val="Hyperlink"/>
                <w:noProof/>
              </w:rPr>
              <w:t>0.1.15</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Baustellenverordnung</w:t>
            </w:r>
            <w:r w:rsidR="00765BA0">
              <w:rPr>
                <w:noProof/>
                <w:webHidden/>
              </w:rPr>
              <w:tab/>
            </w:r>
            <w:r w:rsidR="00765BA0">
              <w:rPr>
                <w:noProof/>
                <w:webHidden/>
              </w:rPr>
              <w:fldChar w:fldCharType="begin"/>
            </w:r>
            <w:r w:rsidR="00765BA0">
              <w:rPr>
                <w:noProof/>
                <w:webHidden/>
              </w:rPr>
              <w:instrText xml:space="preserve"> PAGEREF _Toc205819219 \h </w:instrText>
            </w:r>
            <w:r w:rsidR="00765BA0">
              <w:rPr>
                <w:noProof/>
                <w:webHidden/>
              </w:rPr>
            </w:r>
            <w:r w:rsidR="00765BA0">
              <w:rPr>
                <w:noProof/>
                <w:webHidden/>
              </w:rPr>
              <w:fldChar w:fldCharType="separate"/>
            </w:r>
            <w:r w:rsidR="00765BA0">
              <w:rPr>
                <w:noProof/>
                <w:webHidden/>
              </w:rPr>
              <w:t>9</w:t>
            </w:r>
            <w:r w:rsidR="00765BA0">
              <w:rPr>
                <w:noProof/>
                <w:webHidden/>
              </w:rPr>
              <w:fldChar w:fldCharType="end"/>
            </w:r>
          </w:hyperlink>
        </w:p>
        <w:p w14:paraId="74168EED" w14:textId="29EF912E"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20" w:history="1">
            <w:r w:rsidR="00765BA0" w:rsidRPr="004629D5">
              <w:rPr>
                <w:rStyle w:val="Hyperlink"/>
                <w:noProof/>
              </w:rPr>
              <w:t>0.1.16</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Auflagen Dritter</w:t>
            </w:r>
            <w:r w:rsidR="00765BA0">
              <w:rPr>
                <w:noProof/>
                <w:webHidden/>
              </w:rPr>
              <w:tab/>
            </w:r>
            <w:r w:rsidR="00765BA0">
              <w:rPr>
                <w:noProof/>
                <w:webHidden/>
              </w:rPr>
              <w:fldChar w:fldCharType="begin"/>
            </w:r>
            <w:r w:rsidR="00765BA0">
              <w:rPr>
                <w:noProof/>
                <w:webHidden/>
              </w:rPr>
              <w:instrText xml:space="preserve"> PAGEREF _Toc205819220 \h </w:instrText>
            </w:r>
            <w:r w:rsidR="00765BA0">
              <w:rPr>
                <w:noProof/>
                <w:webHidden/>
              </w:rPr>
            </w:r>
            <w:r w:rsidR="00765BA0">
              <w:rPr>
                <w:noProof/>
                <w:webHidden/>
              </w:rPr>
              <w:fldChar w:fldCharType="separate"/>
            </w:r>
            <w:r w:rsidR="00765BA0">
              <w:rPr>
                <w:noProof/>
                <w:webHidden/>
              </w:rPr>
              <w:t>9</w:t>
            </w:r>
            <w:r w:rsidR="00765BA0">
              <w:rPr>
                <w:noProof/>
                <w:webHidden/>
              </w:rPr>
              <w:fldChar w:fldCharType="end"/>
            </w:r>
          </w:hyperlink>
        </w:p>
        <w:p w14:paraId="207613DC" w14:textId="0D06FA96"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21" w:history="1">
            <w:r w:rsidR="00765BA0" w:rsidRPr="004629D5">
              <w:rPr>
                <w:rStyle w:val="Hyperlink"/>
                <w:noProof/>
              </w:rPr>
              <w:t>0.1.17</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Vorarbeiten des AG</w:t>
            </w:r>
            <w:r w:rsidR="00765BA0">
              <w:rPr>
                <w:noProof/>
                <w:webHidden/>
              </w:rPr>
              <w:tab/>
            </w:r>
            <w:r w:rsidR="00765BA0">
              <w:rPr>
                <w:noProof/>
                <w:webHidden/>
              </w:rPr>
              <w:fldChar w:fldCharType="begin"/>
            </w:r>
            <w:r w:rsidR="00765BA0">
              <w:rPr>
                <w:noProof/>
                <w:webHidden/>
              </w:rPr>
              <w:instrText xml:space="preserve"> PAGEREF _Toc205819221 \h </w:instrText>
            </w:r>
            <w:r w:rsidR="00765BA0">
              <w:rPr>
                <w:noProof/>
                <w:webHidden/>
              </w:rPr>
            </w:r>
            <w:r w:rsidR="00765BA0">
              <w:rPr>
                <w:noProof/>
                <w:webHidden/>
              </w:rPr>
              <w:fldChar w:fldCharType="separate"/>
            </w:r>
            <w:r w:rsidR="00765BA0">
              <w:rPr>
                <w:noProof/>
                <w:webHidden/>
              </w:rPr>
              <w:t>9</w:t>
            </w:r>
            <w:r w:rsidR="00765BA0">
              <w:rPr>
                <w:noProof/>
                <w:webHidden/>
              </w:rPr>
              <w:fldChar w:fldCharType="end"/>
            </w:r>
          </w:hyperlink>
        </w:p>
        <w:p w14:paraId="6CE498D7" w14:textId="44D210A0"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22" w:history="1">
            <w:r w:rsidR="00765BA0" w:rsidRPr="004629D5">
              <w:rPr>
                <w:rStyle w:val="Hyperlink"/>
                <w:noProof/>
              </w:rPr>
              <w:t>0.1.18</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Arbeiten anderer Unternehmer</w:t>
            </w:r>
            <w:r w:rsidR="00765BA0">
              <w:rPr>
                <w:noProof/>
                <w:webHidden/>
              </w:rPr>
              <w:tab/>
            </w:r>
            <w:r w:rsidR="00765BA0">
              <w:rPr>
                <w:noProof/>
                <w:webHidden/>
              </w:rPr>
              <w:fldChar w:fldCharType="begin"/>
            </w:r>
            <w:r w:rsidR="00765BA0">
              <w:rPr>
                <w:noProof/>
                <w:webHidden/>
              </w:rPr>
              <w:instrText xml:space="preserve"> PAGEREF _Toc205819222 \h </w:instrText>
            </w:r>
            <w:r w:rsidR="00765BA0">
              <w:rPr>
                <w:noProof/>
                <w:webHidden/>
              </w:rPr>
            </w:r>
            <w:r w:rsidR="00765BA0">
              <w:rPr>
                <w:noProof/>
                <w:webHidden/>
              </w:rPr>
              <w:fldChar w:fldCharType="separate"/>
            </w:r>
            <w:r w:rsidR="00765BA0">
              <w:rPr>
                <w:noProof/>
                <w:webHidden/>
              </w:rPr>
              <w:t>9</w:t>
            </w:r>
            <w:r w:rsidR="00765BA0">
              <w:rPr>
                <w:noProof/>
                <w:webHidden/>
              </w:rPr>
              <w:fldChar w:fldCharType="end"/>
            </w:r>
          </w:hyperlink>
        </w:p>
        <w:p w14:paraId="18C8599B" w14:textId="733EC1E9"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23" w:history="1">
            <w:r w:rsidR="00765BA0" w:rsidRPr="004629D5">
              <w:rPr>
                <w:rStyle w:val="Hyperlink"/>
                <w:noProof/>
              </w:rPr>
              <w:t>0.1.19</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Besondere Auflagen</w:t>
            </w:r>
            <w:r w:rsidR="00765BA0">
              <w:rPr>
                <w:noProof/>
                <w:webHidden/>
              </w:rPr>
              <w:tab/>
            </w:r>
            <w:r w:rsidR="00765BA0">
              <w:rPr>
                <w:noProof/>
                <w:webHidden/>
              </w:rPr>
              <w:fldChar w:fldCharType="begin"/>
            </w:r>
            <w:r w:rsidR="00765BA0">
              <w:rPr>
                <w:noProof/>
                <w:webHidden/>
              </w:rPr>
              <w:instrText xml:space="preserve"> PAGEREF _Toc205819223 \h </w:instrText>
            </w:r>
            <w:r w:rsidR="00765BA0">
              <w:rPr>
                <w:noProof/>
                <w:webHidden/>
              </w:rPr>
            </w:r>
            <w:r w:rsidR="00765BA0">
              <w:rPr>
                <w:noProof/>
                <w:webHidden/>
              </w:rPr>
              <w:fldChar w:fldCharType="separate"/>
            </w:r>
            <w:r w:rsidR="00765BA0">
              <w:rPr>
                <w:noProof/>
                <w:webHidden/>
              </w:rPr>
              <w:t>9</w:t>
            </w:r>
            <w:r w:rsidR="00765BA0">
              <w:rPr>
                <w:noProof/>
                <w:webHidden/>
              </w:rPr>
              <w:fldChar w:fldCharType="end"/>
            </w:r>
          </w:hyperlink>
        </w:p>
        <w:p w14:paraId="59225F8E" w14:textId="268F07A0" w:rsidR="00765BA0" w:rsidRDefault="00000000">
          <w:pPr>
            <w:pStyle w:val="Verzeichnis1"/>
            <w:rPr>
              <w:rFonts w:asciiTheme="minorHAnsi" w:eastAsiaTheme="minorEastAsia" w:hAnsiTheme="minorHAnsi"/>
              <w:noProof/>
              <w:kern w:val="2"/>
              <w:sz w:val="24"/>
              <w:szCs w:val="24"/>
              <w:lang w:eastAsia="de-DE"/>
              <w14:ligatures w14:val="standardContextual"/>
            </w:rPr>
          </w:pPr>
          <w:hyperlink w:anchor="_Toc205819224" w:history="1">
            <w:r w:rsidR="00765BA0" w:rsidRPr="004629D5">
              <w:rPr>
                <w:rStyle w:val="Hyperlink"/>
                <w:noProof/>
              </w:rPr>
              <w:t>0.2</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Angaben zur Ausführung</w:t>
            </w:r>
            <w:r w:rsidR="00765BA0">
              <w:rPr>
                <w:noProof/>
                <w:webHidden/>
              </w:rPr>
              <w:tab/>
            </w:r>
            <w:r w:rsidR="00765BA0">
              <w:rPr>
                <w:noProof/>
                <w:webHidden/>
              </w:rPr>
              <w:fldChar w:fldCharType="begin"/>
            </w:r>
            <w:r w:rsidR="00765BA0">
              <w:rPr>
                <w:noProof/>
                <w:webHidden/>
              </w:rPr>
              <w:instrText xml:space="preserve"> PAGEREF _Toc205819224 \h </w:instrText>
            </w:r>
            <w:r w:rsidR="00765BA0">
              <w:rPr>
                <w:noProof/>
                <w:webHidden/>
              </w:rPr>
            </w:r>
            <w:r w:rsidR="00765BA0">
              <w:rPr>
                <w:noProof/>
                <w:webHidden/>
              </w:rPr>
              <w:fldChar w:fldCharType="separate"/>
            </w:r>
            <w:r w:rsidR="00765BA0">
              <w:rPr>
                <w:noProof/>
                <w:webHidden/>
              </w:rPr>
              <w:t>10</w:t>
            </w:r>
            <w:r w:rsidR="00765BA0">
              <w:rPr>
                <w:noProof/>
                <w:webHidden/>
              </w:rPr>
              <w:fldChar w:fldCharType="end"/>
            </w:r>
          </w:hyperlink>
        </w:p>
        <w:p w14:paraId="16B8B908" w14:textId="0807C947"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25" w:history="1">
            <w:r w:rsidR="00765BA0" w:rsidRPr="004629D5">
              <w:rPr>
                <w:rStyle w:val="Hyperlink"/>
                <w:noProof/>
              </w:rPr>
              <w:t>0.2.1</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Bauablauf</w:t>
            </w:r>
            <w:r w:rsidR="00765BA0">
              <w:rPr>
                <w:noProof/>
                <w:webHidden/>
              </w:rPr>
              <w:tab/>
            </w:r>
            <w:r w:rsidR="00765BA0">
              <w:rPr>
                <w:noProof/>
                <w:webHidden/>
              </w:rPr>
              <w:fldChar w:fldCharType="begin"/>
            </w:r>
            <w:r w:rsidR="00765BA0">
              <w:rPr>
                <w:noProof/>
                <w:webHidden/>
              </w:rPr>
              <w:instrText xml:space="preserve"> PAGEREF _Toc205819225 \h </w:instrText>
            </w:r>
            <w:r w:rsidR="00765BA0">
              <w:rPr>
                <w:noProof/>
                <w:webHidden/>
              </w:rPr>
            </w:r>
            <w:r w:rsidR="00765BA0">
              <w:rPr>
                <w:noProof/>
                <w:webHidden/>
              </w:rPr>
              <w:fldChar w:fldCharType="separate"/>
            </w:r>
            <w:r w:rsidR="00765BA0">
              <w:rPr>
                <w:noProof/>
                <w:webHidden/>
              </w:rPr>
              <w:t>10</w:t>
            </w:r>
            <w:r w:rsidR="00765BA0">
              <w:rPr>
                <w:noProof/>
                <w:webHidden/>
              </w:rPr>
              <w:fldChar w:fldCharType="end"/>
            </w:r>
          </w:hyperlink>
        </w:p>
        <w:p w14:paraId="479F37B4" w14:textId="4BAE325A"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26" w:history="1">
            <w:r w:rsidR="00765BA0" w:rsidRPr="004629D5">
              <w:rPr>
                <w:rStyle w:val="Hyperlink"/>
                <w:noProof/>
              </w:rPr>
              <w:t>0.2.2</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Erschwernisse</w:t>
            </w:r>
            <w:r w:rsidR="00765BA0">
              <w:rPr>
                <w:noProof/>
                <w:webHidden/>
              </w:rPr>
              <w:tab/>
            </w:r>
            <w:r w:rsidR="00765BA0">
              <w:rPr>
                <w:noProof/>
                <w:webHidden/>
              </w:rPr>
              <w:fldChar w:fldCharType="begin"/>
            </w:r>
            <w:r w:rsidR="00765BA0">
              <w:rPr>
                <w:noProof/>
                <w:webHidden/>
              </w:rPr>
              <w:instrText xml:space="preserve"> PAGEREF _Toc205819226 \h </w:instrText>
            </w:r>
            <w:r w:rsidR="00765BA0">
              <w:rPr>
                <w:noProof/>
                <w:webHidden/>
              </w:rPr>
            </w:r>
            <w:r w:rsidR="00765BA0">
              <w:rPr>
                <w:noProof/>
                <w:webHidden/>
              </w:rPr>
              <w:fldChar w:fldCharType="separate"/>
            </w:r>
            <w:r w:rsidR="00765BA0">
              <w:rPr>
                <w:noProof/>
                <w:webHidden/>
              </w:rPr>
              <w:t>10</w:t>
            </w:r>
            <w:r w:rsidR="00765BA0">
              <w:rPr>
                <w:noProof/>
                <w:webHidden/>
              </w:rPr>
              <w:fldChar w:fldCharType="end"/>
            </w:r>
          </w:hyperlink>
        </w:p>
        <w:p w14:paraId="4228DF63" w14:textId="37C50406"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27" w:history="1">
            <w:r w:rsidR="00765BA0" w:rsidRPr="004629D5">
              <w:rPr>
                <w:rStyle w:val="Hyperlink"/>
                <w:noProof/>
              </w:rPr>
              <w:t>0.2.3</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Vorgaben aus dem SiGe-Plan</w:t>
            </w:r>
            <w:r w:rsidR="00765BA0">
              <w:rPr>
                <w:noProof/>
                <w:webHidden/>
              </w:rPr>
              <w:tab/>
            </w:r>
            <w:r w:rsidR="00765BA0">
              <w:rPr>
                <w:noProof/>
                <w:webHidden/>
              </w:rPr>
              <w:fldChar w:fldCharType="begin"/>
            </w:r>
            <w:r w:rsidR="00765BA0">
              <w:rPr>
                <w:noProof/>
                <w:webHidden/>
              </w:rPr>
              <w:instrText xml:space="preserve"> PAGEREF _Toc205819227 \h </w:instrText>
            </w:r>
            <w:r w:rsidR="00765BA0">
              <w:rPr>
                <w:noProof/>
                <w:webHidden/>
              </w:rPr>
            </w:r>
            <w:r w:rsidR="00765BA0">
              <w:rPr>
                <w:noProof/>
                <w:webHidden/>
              </w:rPr>
              <w:fldChar w:fldCharType="separate"/>
            </w:r>
            <w:r w:rsidR="00765BA0">
              <w:rPr>
                <w:noProof/>
                <w:webHidden/>
              </w:rPr>
              <w:t>11</w:t>
            </w:r>
            <w:r w:rsidR="00765BA0">
              <w:rPr>
                <w:noProof/>
                <w:webHidden/>
              </w:rPr>
              <w:fldChar w:fldCharType="end"/>
            </w:r>
          </w:hyperlink>
        </w:p>
        <w:p w14:paraId="350EC17E" w14:textId="7EE9B097"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28" w:history="1">
            <w:r w:rsidR="00765BA0" w:rsidRPr="004629D5">
              <w:rPr>
                <w:rStyle w:val="Hyperlink"/>
                <w:noProof/>
              </w:rPr>
              <w:t>0.2.4</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Kontaminierte Bereiche</w:t>
            </w:r>
            <w:r w:rsidR="00765BA0">
              <w:rPr>
                <w:noProof/>
                <w:webHidden/>
              </w:rPr>
              <w:tab/>
            </w:r>
            <w:r w:rsidR="00765BA0">
              <w:rPr>
                <w:noProof/>
                <w:webHidden/>
              </w:rPr>
              <w:fldChar w:fldCharType="begin"/>
            </w:r>
            <w:r w:rsidR="00765BA0">
              <w:rPr>
                <w:noProof/>
                <w:webHidden/>
              </w:rPr>
              <w:instrText xml:space="preserve"> PAGEREF _Toc205819228 \h </w:instrText>
            </w:r>
            <w:r w:rsidR="00765BA0">
              <w:rPr>
                <w:noProof/>
                <w:webHidden/>
              </w:rPr>
            </w:r>
            <w:r w:rsidR="00765BA0">
              <w:rPr>
                <w:noProof/>
                <w:webHidden/>
              </w:rPr>
              <w:fldChar w:fldCharType="separate"/>
            </w:r>
            <w:r w:rsidR="00765BA0">
              <w:rPr>
                <w:noProof/>
                <w:webHidden/>
              </w:rPr>
              <w:t>11</w:t>
            </w:r>
            <w:r w:rsidR="00765BA0">
              <w:rPr>
                <w:noProof/>
                <w:webHidden/>
              </w:rPr>
              <w:fldChar w:fldCharType="end"/>
            </w:r>
          </w:hyperlink>
        </w:p>
        <w:p w14:paraId="1221C12A" w14:textId="4D441573"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29" w:history="1">
            <w:r w:rsidR="00765BA0" w:rsidRPr="004629D5">
              <w:rPr>
                <w:rStyle w:val="Hyperlink"/>
                <w:noProof/>
              </w:rPr>
              <w:t>0.2.5</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Besondere Einrichtungen</w:t>
            </w:r>
            <w:r w:rsidR="00765BA0">
              <w:rPr>
                <w:noProof/>
                <w:webHidden/>
              </w:rPr>
              <w:tab/>
            </w:r>
            <w:r w:rsidR="00765BA0">
              <w:rPr>
                <w:noProof/>
                <w:webHidden/>
              </w:rPr>
              <w:fldChar w:fldCharType="begin"/>
            </w:r>
            <w:r w:rsidR="00765BA0">
              <w:rPr>
                <w:noProof/>
                <w:webHidden/>
              </w:rPr>
              <w:instrText xml:space="preserve"> PAGEREF _Toc205819229 \h </w:instrText>
            </w:r>
            <w:r w:rsidR="00765BA0">
              <w:rPr>
                <w:noProof/>
                <w:webHidden/>
              </w:rPr>
            </w:r>
            <w:r w:rsidR="00765BA0">
              <w:rPr>
                <w:noProof/>
                <w:webHidden/>
              </w:rPr>
              <w:fldChar w:fldCharType="separate"/>
            </w:r>
            <w:r w:rsidR="00765BA0">
              <w:rPr>
                <w:noProof/>
                <w:webHidden/>
              </w:rPr>
              <w:t>11</w:t>
            </w:r>
            <w:r w:rsidR="00765BA0">
              <w:rPr>
                <w:noProof/>
                <w:webHidden/>
              </w:rPr>
              <w:fldChar w:fldCharType="end"/>
            </w:r>
          </w:hyperlink>
        </w:p>
        <w:p w14:paraId="33FC1930" w14:textId="2E308498"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30" w:history="1">
            <w:r w:rsidR="00765BA0" w:rsidRPr="004629D5">
              <w:rPr>
                <w:rStyle w:val="Hyperlink"/>
                <w:noProof/>
              </w:rPr>
              <w:t>0.2.6</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Besondere Anforderungen an Gerüste</w:t>
            </w:r>
            <w:r w:rsidR="00765BA0">
              <w:rPr>
                <w:noProof/>
                <w:webHidden/>
              </w:rPr>
              <w:tab/>
            </w:r>
            <w:r w:rsidR="00765BA0">
              <w:rPr>
                <w:noProof/>
                <w:webHidden/>
              </w:rPr>
              <w:fldChar w:fldCharType="begin"/>
            </w:r>
            <w:r w:rsidR="00765BA0">
              <w:rPr>
                <w:noProof/>
                <w:webHidden/>
              </w:rPr>
              <w:instrText xml:space="preserve"> PAGEREF _Toc205819230 \h </w:instrText>
            </w:r>
            <w:r w:rsidR="00765BA0">
              <w:rPr>
                <w:noProof/>
                <w:webHidden/>
              </w:rPr>
            </w:r>
            <w:r w:rsidR="00765BA0">
              <w:rPr>
                <w:noProof/>
                <w:webHidden/>
              </w:rPr>
              <w:fldChar w:fldCharType="separate"/>
            </w:r>
            <w:r w:rsidR="00765BA0">
              <w:rPr>
                <w:noProof/>
                <w:webHidden/>
              </w:rPr>
              <w:t>11</w:t>
            </w:r>
            <w:r w:rsidR="00765BA0">
              <w:rPr>
                <w:noProof/>
                <w:webHidden/>
              </w:rPr>
              <w:fldChar w:fldCharType="end"/>
            </w:r>
          </w:hyperlink>
        </w:p>
        <w:p w14:paraId="695F115D" w14:textId="3F7CA9E0"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31" w:history="1">
            <w:r w:rsidR="00765BA0" w:rsidRPr="004629D5">
              <w:rPr>
                <w:rStyle w:val="Hyperlink"/>
                <w:noProof/>
              </w:rPr>
              <w:t>0.2.7</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Mitbenutzung fremder Einrichtungen</w:t>
            </w:r>
            <w:r w:rsidR="00765BA0">
              <w:rPr>
                <w:noProof/>
                <w:webHidden/>
              </w:rPr>
              <w:tab/>
            </w:r>
            <w:r w:rsidR="00765BA0">
              <w:rPr>
                <w:noProof/>
                <w:webHidden/>
              </w:rPr>
              <w:fldChar w:fldCharType="begin"/>
            </w:r>
            <w:r w:rsidR="00765BA0">
              <w:rPr>
                <w:noProof/>
                <w:webHidden/>
              </w:rPr>
              <w:instrText xml:space="preserve"> PAGEREF _Toc205819231 \h </w:instrText>
            </w:r>
            <w:r w:rsidR="00765BA0">
              <w:rPr>
                <w:noProof/>
                <w:webHidden/>
              </w:rPr>
            </w:r>
            <w:r w:rsidR="00765BA0">
              <w:rPr>
                <w:noProof/>
                <w:webHidden/>
              </w:rPr>
              <w:fldChar w:fldCharType="separate"/>
            </w:r>
            <w:r w:rsidR="00765BA0">
              <w:rPr>
                <w:noProof/>
                <w:webHidden/>
              </w:rPr>
              <w:t>11</w:t>
            </w:r>
            <w:r w:rsidR="00765BA0">
              <w:rPr>
                <w:noProof/>
                <w:webHidden/>
              </w:rPr>
              <w:fldChar w:fldCharType="end"/>
            </w:r>
          </w:hyperlink>
        </w:p>
        <w:p w14:paraId="7F2A0F32" w14:textId="0556E431"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32" w:history="1">
            <w:r w:rsidR="00765BA0" w:rsidRPr="004629D5">
              <w:rPr>
                <w:rStyle w:val="Hyperlink"/>
                <w:noProof/>
              </w:rPr>
              <w:t>0.2.8</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Vorhaltung für andere Unternehmer</w:t>
            </w:r>
            <w:r w:rsidR="00765BA0">
              <w:rPr>
                <w:noProof/>
                <w:webHidden/>
              </w:rPr>
              <w:tab/>
            </w:r>
            <w:r w:rsidR="00765BA0">
              <w:rPr>
                <w:noProof/>
                <w:webHidden/>
              </w:rPr>
              <w:fldChar w:fldCharType="begin"/>
            </w:r>
            <w:r w:rsidR="00765BA0">
              <w:rPr>
                <w:noProof/>
                <w:webHidden/>
              </w:rPr>
              <w:instrText xml:space="preserve"> PAGEREF _Toc205819232 \h </w:instrText>
            </w:r>
            <w:r w:rsidR="00765BA0">
              <w:rPr>
                <w:noProof/>
                <w:webHidden/>
              </w:rPr>
            </w:r>
            <w:r w:rsidR="00765BA0">
              <w:rPr>
                <w:noProof/>
                <w:webHidden/>
              </w:rPr>
              <w:fldChar w:fldCharType="separate"/>
            </w:r>
            <w:r w:rsidR="00765BA0">
              <w:rPr>
                <w:noProof/>
                <w:webHidden/>
              </w:rPr>
              <w:t>11</w:t>
            </w:r>
            <w:r w:rsidR="00765BA0">
              <w:rPr>
                <w:noProof/>
                <w:webHidden/>
              </w:rPr>
              <w:fldChar w:fldCharType="end"/>
            </w:r>
          </w:hyperlink>
        </w:p>
        <w:p w14:paraId="0B95FF62" w14:textId="3443A746"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33" w:history="1">
            <w:r w:rsidR="00765BA0" w:rsidRPr="004629D5">
              <w:rPr>
                <w:rStyle w:val="Hyperlink"/>
                <w:noProof/>
              </w:rPr>
              <w:t>0.2.9</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Eignungs- und Gütenachweise</w:t>
            </w:r>
            <w:r w:rsidR="00765BA0">
              <w:rPr>
                <w:noProof/>
                <w:webHidden/>
              </w:rPr>
              <w:tab/>
            </w:r>
            <w:r w:rsidR="00765BA0">
              <w:rPr>
                <w:noProof/>
                <w:webHidden/>
              </w:rPr>
              <w:fldChar w:fldCharType="begin"/>
            </w:r>
            <w:r w:rsidR="00765BA0">
              <w:rPr>
                <w:noProof/>
                <w:webHidden/>
              </w:rPr>
              <w:instrText xml:space="preserve"> PAGEREF _Toc205819233 \h </w:instrText>
            </w:r>
            <w:r w:rsidR="00765BA0">
              <w:rPr>
                <w:noProof/>
                <w:webHidden/>
              </w:rPr>
            </w:r>
            <w:r w:rsidR="00765BA0">
              <w:rPr>
                <w:noProof/>
                <w:webHidden/>
              </w:rPr>
              <w:fldChar w:fldCharType="separate"/>
            </w:r>
            <w:r w:rsidR="00765BA0">
              <w:rPr>
                <w:noProof/>
                <w:webHidden/>
              </w:rPr>
              <w:t>11</w:t>
            </w:r>
            <w:r w:rsidR="00765BA0">
              <w:rPr>
                <w:noProof/>
                <w:webHidden/>
              </w:rPr>
              <w:fldChar w:fldCharType="end"/>
            </w:r>
          </w:hyperlink>
        </w:p>
        <w:p w14:paraId="1472FCCA" w14:textId="1BAE83B9"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34" w:history="1">
            <w:r w:rsidR="00765BA0" w:rsidRPr="004629D5">
              <w:rPr>
                <w:rStyle w:val="Hyperlink"/>
                <w:noProof/>
              </w:rPr>
              <w:t>0.2.9.1</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Eignungs- und Gütenachweise für zugelieferte mineralische Ersatzbaustoffe (MEB) und Bodenmaterial</w:t>
            </w:r>
            <w:r w:rsidR="00765BA0">
              <w:rPr>
                <w:noProof/>
                <w:webHidden/>
              </w:rPr>
              <w:tab/>
            </w:r>
            <w:r w:rsidR="00765BA0">
              <w:rPr>
                <w:noProof/>
                <w:webHidden/>
              </w:rPr>
              <w:fldChar w:fldCharType="begin"/>
            </w:r>
            <w:r w:rsidR="00765BA0">
              <w:rPr>
                <w:noProof/>
                <w:webHidden/>
              </w:rPr>
              <w:instrText xml:space="preserve"> PAGEREF _Toc205819234 \h </w:instrText>
            </w:r>
            <w:r w:rsidR="00765BA0">
              <w:rPr>
                <w:noProof/>
                <w:webHidden/>
              </w:rPr>
            </w:r>
            <w:r w:rsidR="00765BA0">
              <w:rPr>
                <w:noProof/>
                <w:webHidden/>
              </w:rPr>
              <w:fldChar w:fldCharType="separate"/>
            </w:r>
            <w:r w:rsidR="00765BA0">
              <w:rPr>
                <w:noProof/>
                <w:webHidden/>
              </w:rPr>
              <w:t>11</w:t>
            </w:r>
            <w:r w:rsidR="00765BA0">
              <w:rPr>
                <w:noProof/>
                <w:webHidden/>
              </w:rPr>
              <w:fldChar w:fldCharType="end"/>
            </w:r>
          </w:hyperlink>
        </w:p>
        <w:p w14:paraId="1A588EFA" w14:textId="1A72839B"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35" w:history="1">
            <w:r w:rsidR="00765BA0" w:rsidRPr="004629D5">
              <w:rPr>
                <w:rStyle w:val="Hyperlink"/>
                <w:noProof/>
              </w:rPr>
              <w:t>0.2.10</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Umgang mit gewonnenen Stoffen</w:t>
            </w:r>
            <w:r w:rsidR="00765BA0">
              <w:rPr>
                <w:noProof/>
                <w:webHidden/>
              </w:rPr>
              <w:tab/>
            </w:r>
            <w:r w:rsidR="00765BA0">
              <w:rPr>
                <w:noProof/>
                <w:webHidden/>
              </w:rPr>
              <w:fldChar w:fldCharType="begin"/>
            </w:r>
            <w:r w:rsidR="00765BA0">
              <w:rPr>
                <w:noProof/>
                <w:webHidden/>
              </w:rPr>
              <w:instrText xml:space="preserve"> PAGEREF _Toc205819235 \h </w:instrText>
            </w:r>
            <w:r w:rsidR="00765BA0">
              <w:rPr>
                <w:noProof/>
                <w:webHidden/>
              </w:rPr>
            </w:r>
            <w:r w:rsidR="00765BA0">
              <w:rPr>
                <w:noProof/>
                <w:webHidden/>
              </w:rPr>
              <w:fldChar w:fldCharType="separate"/>
            </w:r>
            <w:r w:rsidR="00765BA0">
              <w:rPr>
                <w:noProof/>
                <w:webHidden/>
              </w:rPr>
              <w:t>13</w:t>
            </w:r>
            <w:r w:rsidR="00765BA0">
              <w:rPr>
                <w:noProof/>
                <w:webHidden/>
              </w:rPr>
              <w:fldChar w:fldCharType="end"/>
            </w:r>
          </w:hyperlink>
        </w:p>
        <w:p w14:paraId="5271CC22" w14:textId="419F1B36"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36" w:history="1">
            <w:r w:rsidR="00765BA0" w:rsidRPr="004629D5">
              <w:rPr>
                <w:rStyle w:val="Hyperlink"/>
                <w:noProof/>
              </w:rPr>
              <w:t>0.2.11</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Abfallmanagement von Bau- und Abbruchabfällen</w:t>
            </w:r>
            <w:r w:rsidR="00765BA0">
              <w:rPr>
                <w:noProof/>
                <w:webHidden/>
              </w:rPr>
              <w:tab/>
            </w:r>
            <w:r w:rsidR="00765BA0">
              <w:rPr>
                <w:noProof/>
                <w:webHidden/>
              </w:rPr>
              <w:fldChar w:fldCharType="begin"/>
            </w:r>
            <w:r w:rsidR="00765BA0">
              <w:rPr>
                <w:noProof/>
                <w:webHidden/>
              </w:rPr>
              <w:instrText xml:space="preserve"> PAGEREF _Toc205819236 \h </w:instrText>
            </w:r>
            <w:r w:rsidR="00765BA0">
              <w:rPr>
                <w:noProof/>
                <w:webHidden/>
              </w:rPr>
            </w:r>
            <w:r w:rsidR="00765BA0">
              <w:rPr>
                <w:noProof/>
                <w:webHidden/>
              </w:rPr>
              <w:fldChar w:fldCharType="separate"/>
            </w:r>
            <w:r w:rsidR="00765BA0">
              <w:rPr>
                <w:noProof/>
                <w:webHidden/>
              </w:rPr>
              <w:t>13</w:t>
            </w:r>
            <w:r w:rsidR="00765BA0">
              <w:rPr>
                <w:noProof/>
                <w:webHidden/>
              </w:rPr>
              <w:fldChar w:fldCharType="end"/>
            </w:r>
          </w:hyperlink>
        </w:p>
        <w:p w14:paraId="72B120D8" w14:textId="01FDAA47"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37" w:history="1">
            <w:r w:rsidR="00765BA0" w:rsidRPr="004629D5">
              <w:rPr>
                <w:rStyle w:val="Hyperlink"/>
                <w:noProof/>
              </w:rPr>
              <w:t>0.2.11.1</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Allgemeine Pflichten und Leistungen des Auftragnehmers</w:t>
            </w:r>
            <w:r w:rsidR="00765BA0">
              <w:rPr>
                <w:noProof/>
                <w:webHidden/>
              </w:rPr>
              <w:tab/>
            </w:r>
            <w:r w:rsidR="00765BA0">
              <w:rPr>
                <w:noProof/>
                <w:webHidden/>
              </w:rPr>
              <w:fldChar w:fldCharType="begin"/>
            </w:r>
            <w:r w:rsidR="00765BA0">
              <w:rPr>
                <w:noProof/>
                <w:webHidden/>
              </w:rPr>
              <w:instrText xml:space="preserve"> PAGEREF _Toc205819237 \h </w:instrText>
            </w:r>
            <w:r w:rsidR="00765BA0">
              <w:rPr>
                <w:noProof/>
                <w:webHidden/>
              </w:rPr>
            </w:r>
            <w:r w:rsidR="00765BA0">
              <w:rPr>
                <w:noProof/>
                <w:webHidden/>
              </w:rPr>
              <w:fldChar w:fldCharType="separate"/>
            </w:r>
            <w:r w:rsidR="00765BA0">
              <w:rPr>
                <w:noProof/>
                <w:webHidden/>
              </w:rPr>
              <w:t>13</w:t>
            </w:r>
            <w:r w:rsidR="00765BA0">
              <w:rPr>
                <w:noProof/>
                <w:webHidden/>
              </w:rPr>
              <w:fldChar w:fldCharType="end"/>
            </w:r>
          </w:hyperlink>
        </w:p>
        <w:p w14:paraId="1045FF46" w14:textId="302BA9AC"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38" w:history="1">
            <w:r w:rsidR="00765BA0" w:rsidRPr="004629D5">
              <w:rPr>
                <w:rStyle w:val="Hyperlink"/>
                <w:noProof/>
              </w:rPr>
              <w:t>0.2.11.2</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Definition Abfallerzeuger und Abfallbesitzer</w:t>
            </w:r>
            <w:r w:rsidR="00765BA0">
              <w:rPr>
                <w:noProof/>
                <w:webHidden/>
              </w:rPr>
              <w:tab/>
            </w:r>
            <w:r w:rsidR="00765BA0">
              <w:rPr>
                <w:noProof/>
                <w:webHidden/>
              </w:rPr>
              <w:fldChar w:fldCharType="begin"/>
            </w:r>
            <w:r w:rsidR="00765BA0">
              <w:rPr>
                <w:noProof/>
                <w:webHidden/>
              </w:rPr>
              <w:instrText xml:space="preserve"> PAGEREF _Toc205819238 \h </w:instrText>
            </w:r>
            <w:r w:rsidR="00765BA0">
              <w:rPr>
                <w:noProof/>
                <w:webHidden/>
              </w:rPr>
            </w:r>
            <w:r w:rsidR="00765BA0">
              <w:rPr>
                <w:noProof/>
                <w:webHidden/>
              </w:rPr>
              <w:fldChar w:fldCharType="separate"/>
            </w:r>
            <w:r w:rsidR="00765BA0">
              <w:rPr>
                <w:noProof/>
                <w:webHidden/>
              </w:rPr>
              <w:t>14</w:t>
            </w:r>
            <w:r w:rsidR="00765BA0">
              <w:rPr>
                <w:noProof/>
                <w:webHidden/>
              </w:rPr>
              <w:fldChar w:fldCharType="end"/>
            </w:r>
          </w:hyperlink>
        </w:p>
        <w:p w14:paraId="685EDD32" w14:textId="0F727C46"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39" w:history="1">
            <w:r w:rsidR="00765BA0" w:rsidRPr="004629D5">
              <w:rPr>
                <w:rStyle w:val="Hyperlink"/>
                <w:noProof/>
              </w:rPr>
              <w:t>0.2.11.3</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Leistungen des AN zur Umsetzung der Gewerbeabfallverordnung</w:t>
            </w:r>
            <w:r w:rsidR="00765BA0">
              <w:rPr>
                <w:noProof/>
                <w:webHidden/>
              </w:rPr>
              <w:tab/>
            </w:r>
            <w:r w:rsidR="00765BA0">
              <w:rPr>
                <w:noProof/>
                <w:webHidden/>
              </w:rPr>
              <w:fldChar w:fldCharType="begin"/>
            </w:r>
            <w:r w:rsidR="00765BA0">
              <w:rPr>
                <w:noProof/>
                <w:webHidden/>
              </w:rPr>
              <w:instrText xml:space="preserve"> PAGEREF _Toc205819239 \h </w:instrText>
            </w:r>
            <w:r w:rsidR="00765BA0">
              <w:rPr>
                <w:noProof/>
                <w:webHidden/>
              </w:rPr>
            </w:r>
            <w:r w:rsidR="00765BA0">
              <w:rPr>
                <w:noProof/>
                <w:webHidden/>
              </w:rPr>
              <w:fldChar w:fldCharType="separate"/>
            </w:r>
            <w:r w:rsidR="00765BA0">
              <w:rPr>
                <w:noProof/>
                <w:webHidden/>
              </w:rPr>
              <w:t>15</w:t>
            </w:r>
            <w:r w:rsidR="00765BA0">
              <w:rPr>
                <w:noProof/>
                <w:webHidden/>
              </w:rPr>
              <w:fldChar w:fldCharType="end"/>
            </w:r>
          </w:hyperlink>
        </w:p>
        <w:p w14:paraId="1A58ACEB" w14:textId="11F27D28"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40" w:history="1">
            <w:r w:rsidR="00765BA0" w:rsidRPr="004629D5">
              <w:rPr>
                <w:rStyle w:val="Hyperlink"/>
                <w:noProof/>
              </w:rPr>
              <w:t>0.2.11.4</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Systematik der zu vergebenden Entsorgungsleistungen für mineralische Bau- und Abbruchabfälle</w:t>
            </w:r>
            <w:r w:rsidR="00765BA0">
              <w:rPr>
                <w:noProof/>
                <w:webHidden/>
              </w:rPr>
              <w:tab/>
            </w:r>
            <w:r w:rsidR="00765BA0">
              <w:rPr>
                <w:noProof/>
                <w:webHidden/>
              </w:rPr>
              <w:fldChar w:fldCharType="begin"/>
            </w:r>
            <w:r w:rsidR="00765BA0">
              <w:rPr>
                <w:noProof/>
                <w:webHidden/>
              </w:rPr>
              <w:instrText xml:space="preserve"> PAGEREF _Toc205819240 \h </w:instrText>
            </w:r>
            <w:r w:rsidR="00765BA0">
              <w:rPr>
                <w:noProof/>
                <w:webHidden/>
              </w:rPr>
            </w:r>
            <w:r w:rsidR="00765BA0">
              <w:rPr>
                <w:noProof/>
                <w:webHidden/>
              </w:rPr>
              <w:fldChar w:fldCharType="separate"/>
            </w:r>
            <w:r w:rsidR="00765BA0">
              <w:rPr>
                <w:noProof/>
                <w:webHidden/>
              </w:rPr>
              <w:t>16</w:t>
            </w:r>
            <w:r w:rsidR="00765BA0">
              <w:rPr>
                <w:noProof/>
                <w:webHidden/>
              </w:rPr>
              <w:fldChar w:fldCharType="end"/>
            </w:r>
          </w:hyperlink>
        </w:p>
        <w:p w14:paraId="56EE8079" w14:textId="3BFE1507"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41" w:history="1">
            <w:r w:rsidR="00765BA0" w:rsidRPr="004629D5">
              <w:rPr>
                <w:rStyle w:val="Hyperlink"/>
                <w:noProof/>
              </w:rPr>
              <w:t>0.2.11.5</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Umgang mit Rückbau- und Abbruchabfällen</w:t>
            </w:r>
            <w:r w:rsidR="00765BA0">
              <w:rPr>
                <w:noProof/>
                <w:webHidden/>
              </w:rPr>
              <w:tab/>
            </w:r>
            <w:r w:rsidR="00765BA0">
              <w:rPr>
                <w:noProof/>
                <w:webHidden/>
              </w:rPr>
              <w:fldChar w:fldCharType="begin"/>
            </w:r>
            <w:r w:rsidR="00765BA0">
              <w:rPr>
                <w:noProof/>
                <w:webHidden/>
              </w:rPr>
              <w:instrText xml:space="preserve"> PAGEREF _Toc205819241 \h </w:instrText>
            </w:r>
            <w:r w:rsidR="00765BA0">
              <w:rPr>
                <w:noProof/>
                <w:webHidden/>
              </w:rPr>
            </w:r>
            <w:r w:rsidR="00765BA0">
              <w:rPr>
                <w:noProof/>
                <w:webHidden/>
              </w:rPr>
              <w:fldChar w:fldCharType="separate"/>
            </w:r>
            <w:r w:rsidR="00765BA0">
              <w:rPr>
                <w:noProof/>
                <w:webHidden/>
              </w:rPr>
              <w:t>17</w:t>
            </w:r>
            <w:r w:rsidR="00765BA0">
              <w:rPr>
                <w:noProof/>
                <w:webHidden/>
              </w:rPr>
              <w:fldChar w:fldCharType="end"/>
            </w:r>
          </w:hyperlink>
        </w:p>
        <w:p w14:paraId="16C37847" w14:textId="25C08DA7"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42" w:history="1">
            <w:r w:rsidR="00765BA0" w:rsidRPr="004629D5">
              <w:rPr>
                <w:rStyle w:val="Hyperlink"/>
                <w:noProof/>
              </w:rPr>
              <w:t>0.2.11.6</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Umgang mit LST- und TK-Reststoffen sowie Schrott</w:t>
            </w:r>
            <w:r w:rsidR="00765BA0">
              <w:rPr>
                <w:noProof/>
                <w:webHidden/>
              </w:rPr>
              <w:tab/>
            </w:r>
            <w:r w:rsidR="00765BA0">
              <w:rPr>
                <w:noProof/>
                <w:webHidden/>
              </w:rPr>
              <w:fldChar w:fldCharType="begin"/>
            </w:r>
            <w:r w:rsidR="00765BA0">
              <w:rPr>
                <w:noProof/>
                <w:webHidden/>
              </w:rPr>
              <w:instrText xml:space="preserve"> PAGEREF _Toc205819242 \h </w:instrText>
            </w:r>
            <w:r w:rsidR="00765BA0">
              <w:rPr>
                <w:noProof/>
                <w:webHidden/>
              </w:rPr>
            </w:r>
            <w:r w:rsidR="00765BA0">
              <w:rPr>
                <w:noProof/>
                <w:webHidden/>
              </w:rPr>
              <w:fldChar w:fldCharType="separate"/>
            </w:r>
            <w:r w:rsidR="00765BA0">
              <w:rPr>
                <w:noProof/>
                <w:webHidden/>
              </w:rPr>
              <w:t>17</w:t>
            </w:r>
            <w:r w:rsidR="00765BA0">
              <w:rPr>
                <w:noProof/>
                <w:webHidden/>
              </w:rPr>
              <w:fldChar w:fldCharType="end"/>
            </w:r>
          </w:hyperlink>
        </w:p>
        <w:p w14:paraId="63E9F8DC" w14:textId="0C408F1E"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43" w:history="1">
            <w:r w:rsidR="00765BA0" w:rsidRPr="004629D5">
              <w:rPr>
                <w:rStyle w:val="Hyperlink"/>
                <w:noProof/>
              </w:rPr>
              <w:t>0.2.11.7</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Haufwerksbildung und Bereitstellung</w:t>
            </w:r>
            <w:r w:rsidR="00765BA0">
              <w:rPr>
                <w:noProof/>
                <w:webHidden/>
              </w:rPr>
              <w:tab/>
            </w:r>
            <w:r w:rsidR="00765BA0">
              <w:rPr>
                <w:noProof/>
                <w:webHidden/>
              </w:rPr>
              <w:fldChar w:fldCharType="begin"/>
            </w:r>
            <w:r w:rsidR="00765BA0">
              <w:rPr>
                <w:noProof/>
                <w:webHidden/>
              </w:rPr>
              <w:instrText xml:space="preserve"> PAGEREF _Toc205819243 \h </w:instrText>
            </w:r>
            <w:r w:rsidR="00765BA0">
              <w:rPr>
                <w:noProof/>
                <w:webHidden/>
              </w:rPr>
            </w:r>
            <w:r w:rsidR="00765BA0">
              <w:rPr>
                <w:noProof/>
                <w:webHidden/>
              </w:rPr>
              <w:fldChar w:fldCharType="separate"/>
            </w:r>
            <w:r w:rsidR="00765BA0">
              <w:rPr>
                <w:noProof/>
                <w:webHidden/>
              </w:rPr>
              <w:t>17</w:t>
            </w:r>
            <w:r w:rsidR="00765BA0">
              <w:rPr>
                <w:noProof/>
                <w:webHidden/>
              </w:rPr>
              <w:fldChar w:fldCharType="end"/>
            </w:r>
          </w:hyperlink>
        </w:p>
        <w:p w14:paraId="21FCEB30" w14:textId="1A707612"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44" w:history="1">
            <w:r w:rsidR="00765BA0" w:rsidRPr="004629D5">
              <w:rPr>
                <w:rStyle w:val="Hyperlink"/>
                <w:noProof/>
              </w:rPr>
              <w:t>0.2.11.8</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Deklarationsanalytik</w:t>
            </w:r>
            <w:r w:rsidR="00765BA0">
              <w:rPr>
                <w:noProof/>
                <w:webHidden/>
              </w:rPr>
              <w:tab/>
            </w:r>
            <w:r w:rsidR="00765BA0">
              <w:rPr>
                <w:noProof/>
                <w:webHidden/>
              </w:rPr>
              <w:fldChar w:fldCharType="begin"/>
            </w:r>
            <w:r w:rsidR="00765BA0">
              <w:rPr>
                <w:noProof/>
                <w:webHidden/>
              </w:rPr>
              <w:instrText xml:space="preserve"> PAGEREF _Toc205819244 \h </w:instrText>
            </w:r>
            <w:r w:rsidR="00765BA0">
              <w:rPr>
                <w:noProof/>
                <w:webHidden/>
              </w:rPr>
            </w:r>
            <w:r w:rsidR="00765BA0">
              <w:rPr>
                <w:noProof/>
                <w:webHidden/>
              </w:rPr>
              <w:fldChar w:fldCharType="separate"/>
            </w:r>
            <w:r w:rsidR="00765BA0">
              <w:rPr>
                <w:noProof/>
                <w:webHidden/>
              </w:rPr>
              <w:t>19</w:t>
            </w:r>
            <w:r w:rsidR="00765BA0">
              <w:rPr>
                <w:noProof/>
                <w:webHidden/>
              </w:rPr>
              <w:fldChar w:fldCharType="end"/>
            </w:r>
          </w:hyperlink>
        </w:p>
        <w:p w14:paraId="7ED74D0D" w14:textId="7EF9E0EF"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45" w:history="1">
            <w:r w:rsidR="00765BA0" w:rsidRPr="004629D5">
              <w:rPr>
                <w:rStyle w:val="Hyperlink"/>
                <w:noProof/>
              </w:rPr>
              <w:t>0.2.11.9</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Abrechnung von Entsorgungsleistungen</w:t>
            </w:r>
            <w:r w:rsidR="00765BA0">
              <w:rPr>
                <w:noProof/>
                <w:webHidden/>
              </w:rPr>
              <w:tab/>
            </w:r>
            <w:r w:rsidR="00765BA0">
              <w:rPr>
                <w:noProof/>
                <w:webHidden/>
              </w:rPr>
              <w:fldChar w:fldCharType="begin"/>
            </w:r>
            <w:r w:rsidR="00765BA0">
              <w:rPr>
                <w:noProof/>
                <w:webHidden/>
              </w:rPr>
              <w:instrText xml:space="preserve"> PAGEREF _Toc205819245 \h </w:instrText>
            </w:r>
            <w:r w:rsidR="00765BA0">
              <w:rPr>
                <w:noProof/>
                <w:webHidden/>
              </w:rPr>
            </w:r>
            <w:r w:rsidR="00765BA0">
              <w:rPr>
                <w:noProof/>
                <w:webHidden/>
              </w:rPr>
              <w:fldChar w:fldCharType="separate"/>
            </w:r>
            <w:r w:rsidR="00765BA0">
              <w:rPr>
                <w:noProof/>
                <w:webHidden/>
              </w:rPr>
              <w:t>19</w:t>
            </w:r>
            <w:r w:rsidR="00765BA0">
              <w:rPr>
                <w:noProof/>
                <w:webHidden/>
              </w:rPr>
              <w:fldChar w:fldCharType="end"/>
            </w:r>
          </w:hyperlink>
        </w:p>
        <w:p w14:paraId="24B3E9E7" w14:textId="44849596" w:rsidR="00765BA0" w:rsidRDefault="00000000">
          <w:pPr>
            <w:pStyle w:val="Verzeichnis3"/>
            <w:rPr>
              <w:rFonts w:asciiTheme="minorHAnsi" w:eastAsiaTheme="minorEastAsia" w:hAnsiTheme="minorHAnsi"/>
              <w:noProof/>
              <w:kern w:val="2"/>
              <w:sz w:val="24"/>
              <w:szCs w:val="24"/>
              <w:lang w:eastAsia="de-DE"/>
              <w14:ligatures w14:val="standardContextual"/>
            </w:rPr>
          </w:pPr>
          <w:hyperlink w:anchor="_Toc205819246" w:history="1">
            <w:r w:rsidR="00765BA0" w:rsidRPr="004629D5">
              <w:rPr>
                <w:rStyle w:val="Hyperlink"/>
                <w:noProof/>
              </w:rPr>
              <w:t>0.2.11.10</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Beförderungserlaubnis / Transportgenehmigungen</w:t>
            </w:r>
            <w:r w:rsidR="00765BA0">
              <w:rPr>
                <w:noProof/>
                <w:webHidden/>
              </w:rPr>
              <w:tab/>
            </w:r>
            <w:r w:rsidR="00765BA0">
              <w:rPr>
                <w:noProof/>
                <w:webHidden/>
              </w:rPr>
              <w:fldChar w:fldCharType="begin"/>
            </w:r>
            <w:r w:rsidR="00765BA0">
              <w:rPr>
                <w:noProof/>
                <w:webHidden/>
              </w:rPr>
              <w:instrText xml:space="preserve"> PAGEREF _Toc205819246 \h </w:instrText>
            </w:r>
            <w:r w:rsidR="00765BA0">
              <w:rPr>
                <w:noProof/>
                <w:webHidden/>
              </w:rPr>
            </w:r>
            <w:r w:rsidR="00765BA0">
              <w:rPr>
                <w:noProof/>
                <w:webHidden/>
              </w:rPr>
              <w:fldChar w:fldCharType="separate"/>
            </w:r>
            <w:r w:rsidR="00765BA0">
              <w:rPr>
                <w:noProof/>
                <w:webHidden/>
              </w:rPr>
              <w:t>19</w:t>
            </w:r>
            <w:r w:rsidR="00765BA0">
              <w:rPr>
                <w:noProof/>
                <w:webHidden/>
              </w:rPr>
              <w:fldChar w:fldCharType="end"/>
            </w:r>
          </w:hyperlink>
        </w:p>
        <w:p w14:paraId="25211843" w14:textId="31664606"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47" w:history="1">
            <w:r w:rsidR="00765BA0" w:rsidRPr="004629D5">
              <w:rPr>
                <w:rStyle w:val="Hyperlink"/>
                <w:noProof/>
              </w:rPr>
              <w:t>0.2.12</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Leistungen für andere Unternehmer</w:t>
            </w:r>
            <w:r w:rsidR="00765BA0">
              <w:rPr>
                <w:noProof/>
                <w:webHidden/>
              </w:rPr>
              <w:tab/>
            </w:r>
            <w:r w:rsidR="00765BA0">
              <w:rPr>
                <w:noProof/>
                <w:webHidden/>
              </w:rPr>
              <w:fldChar w:fldCharType="begin"/>
            </w:r>
            <w:r w:rsidR="00765BA0">
              <w:rPr>
                <w:noProof/>
                <w:webHidden/>
              </w:rPr>
              <w:instrText xml:space="preserve"> PAGEREF _Toc205819247 \h </w:instrText>
            </w:r>
            <w:r w:rsidR="00765BA0">
              <w:rPr>
                <w:noProof/>
                <w:webHidden/>
              </w:rPr>
            </w:r>
            <w:r w:rsidR="00765BA0">
              <w:rPr>
                <w:noProof/>
                <w:webHidden/>
              </w:rPr>
              <w:fldChar w:fldCharType="separate"/>
            </w:r>
            <w:r w:rsidR="00765BA0">
              <w:rPr>
                <w:noProof/>
                <w:webHidden/>
              </w:rPr>
              <w:t>20</w:t>
            </w:r>
            <w:r w:rsidR="00765BA0">
              <w:rPr>
                <w:noProof/>
                <w:webHidden/>
              </w:rPr>
              <w:fldChar w:fldCharType="end"/>
            </w:r>
          </w:hyperlink>
        </w:p>
        <w:p w14:paraId="01AC97E9" w14:textId="231FB4C8"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48" w:history="1">
            <w:r w:rsidR="00765BA0" w:rsidRPr="004629D5">
              <w:rPr>
                <w:rStyle w:val="Hyperlink"/>
                <w:noProof/>
              </w:rPr>
              <w:t>0.2.13</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Zusammenwirken mit anderen Unternehmern</w:t>
            </w:r>
            <w:r w:rsidR="00765BA0">
              <w:rPr>
                <w:noProof/>
                <w:webHidden/>
              </w:rPr>
              <w:tab/>
            </w:r>
            <w:r w:rsidR="00765BA0">
              <w:rPr>
                <w:noProof/>
                <w:webHidden/>
              </w:rPr>
              <w:fldChar w:fldCharType="begin"/>
            </w:r>
            <w:r w:rsidR="00765BA0">
              <w:rPr>
                <w:noProof/>
                <w:webHidden/>
              </w:rPr>
              <w:instrText xml:space="preserve"> PAGEREF _Toc205819248 \h </w:instrText>
            </w:r>
            <w:r w:rsidR="00765BA0">
              <w:rPr>
                <w:noProof/>
                <w:webHidden/>
              </w:rPr>
            </w:r>
            <w:r w:rsidR="00765BA0">
              <w:rPr>
                <w:noProof/>
                <w:webHidden/>
              </w:rPr>
              <w:fldChar w:fldCharType="separate"/>
            </w:r>
            <w:r w:rsidR="00765BA0">
              <w:rPr>
                <w:noProof/>
                <w:webHidden/>
              </w:rPr>
              <w:t>20</w:t>
            </w:r>
            <w:r w:rsidR="00765BA0">
              <w:rPr>
                <w:noProof/>
                <w:webHidden/>
              </w:rPr>
              <w:fldChar w:fldCharType="end"/>
            </w:r>
          </w:hyperlink>
        </w:p>
        <w:p w14:paraId="554C89C1" w14:textId="55A36D73"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49" w:history="1">
            <w:r w:rsidR="00765BA0" w:rsidRPr="004629D5">
              <w:rPr>
                <w:rStyle w:val="Hyperlink"/>
                <w:noProof/>
              </w:rPr>
              <w:t>0.2.14</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DB-spezifische Angaben</w:t>
            </w:r>
            <w:r w:rsidR="00765BA0">
              <w:rPr>
                <w:noProof/>
                <w:webHidden/>
              </w:rPr>
              <w:tab/>
            </w:r>
            <w:r w:rsidR="00765BA0">
              <w:rPr>
                <w:noProof/>
                <w:webHidden/>
              </w:rPr>
              <w:fldChar w:fldCharType="begin"/>
            </w:r>
            <w:r w:rsidR="00765BA0">
              <w:rPr>
                <w:noProof/>
                <w:webHidden/>
              </w:rPr>
              <w:instrText xml:space="preserve"> PAGEREF _Toc205819249 \h </w:instrText>
            </w:r>
            <w:r w:rsidR="00765BA0">
              <w:rPr>
                <w:noProof/>
                <w:webHidden/>
              </w:rPr>
            </w:r>
            <w:r w:rsidR="00765BA0">
              <w:rPr>
                <w:noProof/>
                <w:webHidden/>
              </w:rPr>
              <w:fldChar w:fldCharType="separate"/>
            </w:r>
            <w:r w:rsidR="00765BA0">
              <w:rPr>
                <w:noProof/>
                <w:webHidden/>
              </w:rPr>
              <w:t>21</w:t>
            </w:r>
            <w:r w:rsidR="00765BA0">
              <w:rPr>
                <w:noProof/>
                <w:webHidden/>
              </w:rPr>
              <w:fldChar w:fldCharType="end"/>
            </w:r>
          </w:hyperlink>
        </w:p>
        <w:p w14:paraId="744D8F39" w14:textId="393AF358"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50" w:history="1">
            <w:r w:rsidR="00765BA0" w:rsidRPr="004629D5">
              <w:rPr>
                <w:rStyle w:val="Hyperlink"/>
                <w:noProof/>
              </w:rPr>
              <w:t>0.2.15</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Ergänzende Ausführungsbestimmungen</w:t>
            </w:r>
            <w:r w:rsidR="00765BA0">
              <w:rPr>
                <w:noProof/>
                <w:webHidden/>
              </w:rPr>
              <w:tab/>
            </w:r>
            <w:r w:rsidR="00765BA0">
              <w:rPr>
                <w:noProof/>
                <w:webHidden/>
              </w:rPr>
              <w:fldChar w:fldCharType="begin"/>
            </w:r>
            <w:r w:rsidR="00765BA0">
              <w:rPr>
                <w:noProof/>
                <w:webHidden/>
              </w:rPr>
              <w:instrText xml:space="preserve"> PAGEREF _Toc205819250 \h </w:instrText>
            </w:r>
            <w:r w:rsidR="00765BA0">
              <w:rPr>
                <w:noProof/>
                <w:webHidden/>
              </w:rPr>
            </w:r>
            <w:r w:rsidR="00765BA0">
              <w:rPr>
                <w:noProof/>
                <w:webHidden/>
              </w:rPr>
              <w:fldChar w:fldCharType="separate"/>
            </w:r>
            <w:r w:rsidR="00765BA0">
              <w:rPr>
                <w:noProof/>
                <w:webHidden/>
              </w:rPr>
              <w:t>21</w:t>
            </w:r>
            <w:r w:rsidR="00765BA0">
              <w:rPr>
                <w:noProof/>
                <w:webHidden/>
              </w:rPr>
              <w:fldChar w:fldCharType="end"/>
            </w:r>
          </w:hyperlink>
        </w:p>
        <w:p w14:paraId="5E7C73F1" w14:textId="365C14D0" w:rsidR="00765BA0" w:rsidRDefault="00000000">
          <w:pPr>
            <w:pStyle w:val="Verzeichnis1"/>
            <w:rPr>
              <w:rFonts w:asciiTheme="minorHAnsi" w:eastAsiaTheme="minorEastAsia" w:hAnsiTheme="minorHAnsi"/>
              <w:noProof/>
              <w:kern w:val="2"/>
              <w:sz w:val="24"/>
              <w:szCs w:val="24"/>
              <w:lang w:eastAsia="de-DE"/>
              <w14:ligatures w14:val="standardContextual"/>
            </w:rPr>
          </w:pPr>
          <w:hyperlink w:anchor="_Toc205819251" w:history="1">
            <w:r w:rsidR="00765BA0" w:rsidRPr="004629D5">
              <w:rPr>
                <w:rStyle w:val="Hyperlink"/>
                <w:noProof/>
              </w:rPr>
              <w:t>0.3</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Einzelangaben bei Abweichungen von den ATV</w:t>
            </w:r>
            <w:r w:rsidR="00765BA0">
              <w:rPr>
                <w:noProof/>
                <w:webHidden/>
              </w:rPr>
              <w:tab/>
            </w:r>
            <w:r w:rsidR="00765BA0">
              <w:rPr>
                <w:noProof/>
                <w:webHidden/>
              </w:rPr>
              <w:fldChar w:fldCharType="begin"/>
            </w:r>
            <w:r w:rsidR="00765BA0">
              <w:rPr>
                <w:noProof/>
                <w:webHidden/>
              </w:rPr>
              <w:instrText xml:space="preserve"> PAGEREF _Toc205819251 \h </w:instrText>
            </w:r>
            <w:r w:rsidR="00765BA0">
              <w:rPr>
                <w:noProof/>
                <w:webHidden/>
              </w:rPr>
            </w:r>
            <w:r w:rsidR="00765BA0">
              <w:rPr>
                <w:noProof/>
                <w:webHidden/>
              </w:rPr>
              <w:fldChar w:fldCharType="separate"/>
            </w:r>
            <w:r w:rsidR="00765BA0">
              <w:rPr>
                <w:noProof/>
                <w:webHidden/>
              </w:rPr>
              <w:t>21</w:t>
            </w:r>
            <w:r w:rsidR="00765BA0">
              <w:rPr>
                <w:noProof/>
                <w:webHidden/>
              </w:rPr>
              <w:fldChar w:fldCharType="end"/>
            </w:r>
          </w:hyperlink>
        </w:p>
        <w:p w14:paraId="6778D6AA" w14:textId="5B89C0CC" w:rsidR="00765BA0" w:rsidRDefault="00000000">
          <w:pPr>
            <w:pStyle w:val="Verzeichnis1"/>
            <w:rPr>
              <w:rFonts w:asciiTheme="minorHAnsi" w:eastAsiaTheme="minorEastAsia" w:hAnsiTheme="minorHAnsi"/>
              <w:noProof/>
              <w:kern w:val="2"/>
              <w:sz w:val="24"/>
              <w:szCs w:val="24"/>
              <w:lang w:eastAsia="de-DE"/>
              <w14:ligatures w14:val="standardContextual"/>
            </w:rPr>
          </w:pPr>
          <w:hyperlink w:anchor="_Toc205819252" w:history="1">
            <w:r w:rsidR="00765BA0" w:rsidRPr="004629D5">
              <w:rPr>
                <w:rStyle w:val="Hyperlink"/>
                <w:noProof/>
              </w:rPr>
              <w:t>0.4</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Einzelangaben zu Nebenleistungen und Besonderen Leistungen</w:t>
            </w:r>
            <w:r w:rsidR="00765BA0">
              <w:rPr>
                <w:noProof/>
                <w:webHidden/>
              </w:rPr>
              <w:tab/>
            </w:r>
            <w:r w:rsidR="00765BA0">
              <w:rPr>
                <w:noProof/>
                <w:webHidden/>
              </w:rPr>
              <w:fldChar w:fldCharType="begin"/>
            </w:r>
            <w:r w:rsidR="00765BA0">
              <w:rPr>
                <w:noProof/>
                <w:webHidden/>
              </w:rPr>
              <w:instrText xml:space="preserve"> PAGEREF _Toc205819252 \h </w:instrText>
            </w:r>
            <w:r w:rsidR="00765BA0">
              <w:rPr>
                <w:noProof/>
                <w:webHidden/>
              </w:rPr>
            </w:r>
            <w:r w:rsidR="00765BA0">
              <w:rPr>
                <w:noProof/>
                <w:webHidden/>
              </w:rPr>
              <w:fldChar w:fldCharType="separate"/>
            </w:r>
            <w:r w:rsidR="00765BA0">
              <w:rPr>
                <w:noProof/>
                <w:webHidden/>
              </w:rPr>
              <w:t>21</w:t>
            </w:r>
            <w:r w:rsidR="00765BA0">
              <w:rPr>
                <w:noProof/>
                <w:webHidden/>
              </w:rPr>
              <w:fldChar w:fldCharType="end"/>
            </w:r>
          </w:hyperlink>
        </w:p>
        <w:p w14:paraId="21D02A1A" w14:textId="5DE253EE"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53" w:history="1">
            <w:r w:rsidR="00765BA0" w:rsidRPr="004629D5">
              <w:rPr>
                <w:rStyle w:val="Hyperlink"/>
                <w:noProof/>
              </w:rPr>
              <w:t>0.4.1</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Nebenleistungen</w:t>
            </w:r>
            <w:r w:rsidR="00765BA0">
              <w:rPr>
                <w:noProof/>
                <w:webHidden/>
              </w:rPr>
              <w:tab/>
            </w:r>
            <w:r w:rsidR="00765BA0">
              <w:rPr>
                <w:noProof/>
                <w:webHidden/>
              </w:rPr>
              <w:fldChar w:fldCharType="begin"/>
            </w:r>
            <w:r w:rsidR="00765BA0">
              <w:rPr>
                <w:noProof/>
                <w:webHidden/>
              </w:rPr>
              <w:instrText xml:space="preserve"> PAGEREF _Toc205819253 \h </w:instrText>
            </w:r>
            <w:r w:rsidR="00765BA0">
              <w:rPr>
                <w:noProof/>
                <w:webHidden/>
              </w:rPr>
            </w:r>
            <w:r w:rsidR="00765BA0">
              <w:rPr>
                <w:noProof/>
                <w:webHidden/>
              </w:rPr>
              <w:fldChar w:fldCharType="separate"/>
            </w:r>
            <w:r w:rsidR="00765BA0">
              <w:rPr>
                <w:noProof/>
                <w:webHidden/>
              </w:rPr>
              <w:t>21</w:t>
            </w:r>
            <w:r w:rsidR="00765BA0">
              <w:rPr>
                <w:noProof/>
                <w:webHidden/>
              </w:rPr>
              <w:fldChar w:fldCharType="end"/>
            </w:r>
          </w:hyperlink>
        </w:p>
        <w:p w14:paraId="49EBE1F7" w14:textId="0EDEE79F"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54" w:history="1">
            <w:r w:rsidR="00765BA0" w:rsidRPr="004629D5">
              <w:rPr>
                <w:rStyle w:val="Hyperlink"/>
                <w:noProof/>
              </w:rPr>
              <w:t>0.4.2</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Besondere Leistungen</w:t>
            </w:r>
            <w:r w:rsidR="00765BA0">
              <w:rPr>
                <w:noProof/>
                <w:webHidden/>
              </w:rPr>
              <w:tab/>
            </w:r>
            <w:r w:rsidR="00765BA0">
              <w:rPr>
                <w:noProof/>
                <w:webHidden/>
              </w:rPr>
              <w:fldChar w:fldCharType="begin"/>
            </w:r>
            <w:r w:rsidR="00765BA0">
              <w:rPr>
                <w:noProof/>
                <w:webHidden/>
              </w:rPr>
              <w:instrText xml:space="preserve"> PAGEREF _Toc205819254 \h </w:instrText>
            </w:r>
            <w:r w:rsidR="00765BA0">
              <w:rPr>
                <w:noProof/>
                <w:webHidden/>
              </w:rPr>
            </w:r>
            <w:r w:rsidR="00765BA0">
              <w:rPr>
                <w:noProof/>
                <w:webHidden/>
              </w:rPr>
              <w:fldChar w:fldCharType="separate"/>
            </w:r>
            <w:r w:rsidR="00765BA0">
              <w:rPr>
                <w:noProof/>
                <w:webHidden/>
              </w:rPr>
              <w:t>21</w:t>
            </w:r>
            <w:r w:rsidR="00765BA0">
              <w:rPr>
                <w:noProof/>
                <w:webHidden/>
              </w:rPr>
              <w:fldChar w:fldCharType="end"/>
            </w:r>
          </w:hyperlink>
        </w:p>
        <w:p w14:paraId="7948953F" w14:textId="104BD807" w:rsidR="00765BA0" w:rsidRDefault="00000000">
          <w:pPr>
            <w:pStyle w:val="Verzeichnis1"/>
            <w:rPr>
              <w:rFonts w:asciiTheme="minorHAnsi" w:eastAsiaTheme="minorEastAsia" w:hAnsiTheme="minorHAnsi"/>
              <w:noProof/>
              <w:kern w:val="2"/>
              <w:sz w:val="24"/>
              <w:szCs w:val="24"/>
              <w:lang w:eastAsia="de-DE"/>
              <w14:ligatures w14:val="standardContextual"/>
            </w:rPr>
          </w:pPr>
          <w:hyperlink w:anchor="_Toc205819255" w:history="1">
            <w:r w:rsidR="00765BA0" w:rsidRPr="004629D5">
              <w:rPr>
                <w:rStyle w:val="Hyperlink"/>
                <w:noProof/>
              </w:rPr>
              <w:t>0.5</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Technische Bearbeitung</w:t>
            </w:r>
            <w:r w:rsidR="00765BA0">
              <w:rPr>
                <w:noProof/>
                <w:webHidden/>
              </w:rPr>
              <w:tab/>
            </w:r>
            <w:r w:rsidR="00765BA0">
              <w:rPr>
                <w:noProof/>
                <w:webHidden/>
              </w:rPr>
              <w:fldChar w:fldCharType="begin"/>
            </w:r>
            <w:r w:rsidR="00765BA0">
              <w:rPr>
                <w:noProof/>
                <w:webHidden/>
              </w:rPr>
              <w:instrText xml:space="preserve"> PAGEREF _Toc205819255 \h </w:instrText>
            </w:r>
            <w:r w:rsidR="00765BA0">
              <w:rPr>
                <w:noProof/>
                <w:webHidden/>
              </w:rPr>
            </w:r>
            <w:r w:rsidR="00765BA0">
              <w:rPr>
                <w:noProof/>
                <w:webHidden/>
              </w:rPr>
              <w:fldChar w:fldCharType="separate"/>
            </w:r>
            <w:r w:rsidR="00765BA0">
              <w:rPr>
                <w:noProof/>
                <w:webHidden/>
              </w:rPr>
              <w:t>22</w:t>
            </w:r>
            <w:r w:rsidR="00765BA0">
              <w:rPr>
                <w:noProof/>
                <w:webHidden/>
              </w:rPr>
              <w:fldChar w:fldCharType="end"/>
            </w:r>
          </w:hyperlink>
        </w:p>
        <w:p w14:paraId="70928DE4" w14:textId="74348FE4"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56" w:history="1">
            <w:r w:rsidR="00765BA0" w:rsidRPr="004629D5">
              <w:rPr>
                <w:rStyle w:val="Hyperlink"/>
                <w:noProof/>
              </w:rPr>
              <w:t>0.5.1</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Ausführungsunterlagen</w:t>
            </w:r>
            <w:r w:rsidR="00765BA0">
              <w:rPr>
                <w:noProof/>
                <w:webHidden/>
              </w:rPr>
              <w:tab/>
            </w:r>
            <w:r w:rsidR="00765BA0">
              <w:rPr>
                <w:noProof/>
                <w:webHidden/>
              </w:rPr>
              <w:fldChar w:fldCharType="begin"/>
            </w:r>
            <w:r w:rsidR="00765BA0">
              <w:rPr>
                <w:noProof/>
                <w:webHidden/>
              </w:rPr>
              <w:instrText xml:space="preserve"> PAGEREF _Toc205819256 \h </w:instrText>
            </w:r>
            <w:r w:rsidR="00765BA0">
              <w:rPr>
                <w:noProof/>
                <w:webHidden/>
              </w:rPr>
            </w:r>
            <w:r w:rsidR="00765BA0">
              <w:rPr>
                <w:noProof/>
                <w:webHidden/>
              </w:rPr>
              <w:fldChar w:fldCharType="separate"/>
            </w:r>
            <w:r w:rsidR="00765BA0">
              <w:rPr>
                <w:noProof/>
                <w:webHidden/>
              </w:rPr>
              <w:t>22</w:t>
            </w:r>
            <w:r w:rsidR="00765BA0">
              <w:rPr>
                <w:noProof/>
                <w:webHidden/>
              </w:rPr>
              <w:fldChar w:fldCharType="end"/>
            </w:r>
          </w:hyperlink>
        </w:p>
        <w:p w14:paraId="415A5558" w14:textId="6D43E457"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57" w:history="1">
            <w:r w:rsidR="00765BA0" w:rsidRPr="004629D5">
              <w:rPr>
                <w:rStyle w:val="Hyperlink"/>
                <w:noProof/>
              </w:rPr>
              <w:t>0.5.2</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Vermessungstechnische Bestandsdokumentation</w:t>
            </w:r>
            <w:r w:rsidR="00765BA0">
              <w:rPr>
                <w:noProof/>
                <w:webHidden/>
              </w:rPr>
              <w:tab/>
            </w:r>
            <w:r w:rsidR="00765BA0">
              <w:rPr>
                <w:noProof/>
                <w:webHidden/>
              </w:rPr>
              <w:fldChar w:fldCharType="begin"/>
            </w:r>
            <w:r w:rsidR="00765BA0">
              <w:rPr>
                <w:noProof/>
                <w:webHidden/>
              </w:rPr>
              <w:instrText xml:space="preserve"> PAGEREF _Toc205819257 \h </w:instrText>
            </w:r>
            <w:r w:rsidR="00765BA0">
              <w:rPr>
                <w:noProof/>
                <w:webHidden/>
              </w:rPr>
            </w:r>
            <w:r w:rsidR="00765BA0">
              <w:rPr>
                <w:noProof/>
                <w:webHidden/>
              </w:rPr>
              <w:fldChar w:fldCharType="separate"/>
            </w:r>
            <w:r w:rsidR="00765BA0">
              <w:rPr>
                <w:noProof/>
                <w:webHidden/>
              </w:rPr>
              <w:t>22</w:t>
            </w:r>
            <w:r w:rsidR="00765BA0">
              <w:rPr>
                <w:noProof/>
                <w:webHidden/>
              </w:rPr>
              <w:fldChar w:fldCharType="end"/>
            </w:r>
          </w:hyperlink>
        </w:p>
        <w:p w14:paraId="4188F200" w14:textId="205CAACD"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58" w:history="1">
            <w:r w:rsidR="00765BA0" w:rsidRPr="004629D5">
              <w:rPr>
                <w:rStyle w:val="Hyperlink"/>
                <w:noProof/>
              </w:rPr>
              <w:t>0.5.3</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Bauwerksdokumentation</w:t>
            </w:r>
            <w:r w:rsidR="00765BA0">
              <w:rPr>
                <w:noProof/>
                <w:webHidden/>
              </w:rPr>
              <w:tab/>
            </w:r>
            <w:r w:rsidR="00765BA0">
              <w:rPr>
                <w:noProof/>
                <w:webHidden/>
              </w:rPr>
              <w:fldChar w:fldCharType="begin"/>
            </w:r>
            <w:r w:rsidR="00765BA0">
              <w:rPr>
                <w:noProof/>
                <w:webHidden/>
              </w:rPr>
              <w:instrText xml:space="preserve"> PAGEREF _Toc205819258 \h </w:instrText>
            </w:r>
            <w:r w:rsidR="00765BA0">
              <w:rPr>
                <w:noProof/>
                <w:webHidden/>
              </w:rPr>
            </w:r>
            <w:r w:rsidR="00765BA0">
              <w:rPr>
                <w:noProof/>
                <w:webHidden/>
              </w:rPr>
              <w:fldChar w:fldCharType="separate"/>
            </w:r>
            <w:r w:rsidR="00765BA0">
              <w:rPr>
                <w:noProof/>
                <w:webHidden/>
              </w:rPr>
              <w:t>22</w:t>
            </w:r>
            <w:r w:rsidR="00765BA0">
              <w:rPr>
                <w:noProof/>
                <w:webHidden/>
              </w:rPr>
              <w:fldChar w:fldCharType="end"/>
            </w:r>
          </w:hyperlink>
        </w:p>
        <w:p w14:paraId="3DB8CC75" w14:textId="74260C4B"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59" w:history="1">
            <w:r w:rsidR="00765BA0" w:rsidRPr="004629D5">
              <w:rPr>
                <w:rStyle w:val="Hyperlink"/>
                <w:noProof/>
              </w:rPr>
              <w:t>0.5.4</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Bauzeitenplan</w:t>
            </w:r>
            <w:r w:rsidR="00765BA0">
              <w:rPr>
                <w:noProof/>
                <w:webHidden/>
              </w:rPr>
              <w:tab/>
            </w:r>
            <w:r w:rsidR="00765BA0">
              <w:rPr>
                <w:noProof/>
                <w:webHidden/>
              </w:rPr>
              <w:fldChar w:fldCharType="begin"/>
            </w:r>
            <w:r w:rsidR="00765BA0">
              <w:rPr>
                <w:noProof/>
                <w:webHidden/>
              </w:rPr>
              <w:instrText xml:space="preserve"> PAGEREF _Toc205819259 \h </w:instrText>
            </w:r>
            <w:r w:rsidR="00765BA0">
              <w:rPr>
                <w:noProof/>
                <w:webHidden/>
              </w:rPr>
            </w:r>
            <w:r w:rsidR="00765BA0">
              <w:rPr>
                <w:noProof/>
                <w:webHidden/>
              </w:rPr>
              <w:fldChar w:fldCharType="separate"/>
            </w:r>
            <w:r w:rsidR="00765BA0">
              <w:rPr>
                <w:noProof/>
                <w:webHidden/>
              </w:rPr>
              <w:t>22</w:t>
            </w:r>
            <w:r w:rsidR="00765BA0">
              <w:rPr>
                <w:noProof/>
                <w:webHidden/>
              </w:rPr>
              <w:fldChar w:fldCharType="end"/>
            </w:r>
          </w:hyperlink>
        </w:p>
        <w:p w14:paraId="758871E7" w14:textId="28B72151" w:rsidR="00765BA0" w:rsidRDefault="00000000">
          <w:pPr>
            <w:pStyle w:val="Verzeichnis1"/>
            <w:rPr>
              <w:rFonts w:asciiTheme="minorHAnsi" w:eastAsiaTheme="minorEastAsia" w:hAnsiTheme="minorHAnsi"/>
              <w:noProof/>
              <w:kern w:val="2"/>
              <w:sz w:val="24"/>
              <w:szCs w:val="24"/>
              <w:lang w:eastAsia="de-DE"/>
              <w14:ligatures w14:val="standardContextual"/>
            </w:rPr>
          </w:pPr>
          <w:hyperlink w:anchor="_Toc205819260" w:history="1">
            <w:r w:rsidR="00765BA0" w:rsidRPr="004629D5">
              <w:rPr>
                <w:rStyle w:val="Hyperlink"/>
                <w:noProof/>
              </w:rPr>
              <w:t>0.6</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Baubeschreibung</w:t>
            </w:r>
            <w:r w:rsidR="00765BA0">
              <w:rPr>
                <w:noProof/>
                <w:webHidden/>
              </w:rPr>
              <w:tab/>
            </w:r>
            <w:r w:rsidR="00765BA0">
              <w:rPr>
                <w:noProof/>
                <w:webHidden/>
              </w:rPr>
              <w:fldChar w:fldCharType="begin"/>
            </w:r>
            <w:r w:rsidR="00765BA0">
              <w:rPr>
                <w:noProof/>
                <w:webHidden/>
              </w:rPr>
              <w:instrText xml:space="preserve"> PAGEREF _Toc205819260 \h </w:instrText>
            </w:r>
            <w:r w:rsidR="00765BA0">
              <w:rPr>
                <w:noProof/>
                <w:webHidden/>
              </w:rPr>
            </w:r>
            <w:r w:rsidR="00765BA0">
              <w:rPr>
                <w:noProof/>
                <w:webHidden/>
              </w:rPr>
              <w:fldChar w:fldCharType="separate"/>
            </w:r>
            <w:r w:rsidR="00765BA0">
              <w:rPr>
                <w:noProof/>
                <w:webHidden/>
              </w:rPr>
              <w:t>23</w:t>
            </w:r>
            <w:r w:rsidR="00765BA0">
              <w:rPr>
                <w:noProof/>
                <w:webHidden/>
              </w:rPr>
              <w:fldChar w:fldCharType="end"/>
            </w:r>
          </w:hyperlink>
        </w:p>
        <w:p w14:paraId="0E869D1D" w14:textId="25225D6D"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61" w:history="1">
            <w:r w:rsidR="00765BA0" w:rsidRPr="004629D5">
              <w:rPr>
                <w:rStyle w:val="Hyperlink"/>
                <w:noProof/>
              </w:rPr>
              <w:t>0.6.1</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Erstellung Gleisquerung</w:t>
            </w:r>
            <w:r w:rsidR="00765BA0">
              <w:rPr>
                <w:noProof/>
                <w:webHidden/>
              </w:rPr>
              <w:tab/>
            </w:r>
            <w:r w:rsidR="00765BA0">
              <w:rPr>
                <w:noProof/>
                <w:webHidden/>
              </w:rPr>
              <w:fldChar w:fldCharType="begin"/>
            </w:r>
            <w:r w:rsidR="00765BA0">
              <w:rPr>
                <w:noProof/>
                <w:webHidden/>
              </w:rPr>
              <w:instrText xml:space="preserve"> PAGEREF _Toc205819261 \h </w:instrText>
            </w:r>
            <w:r w:rsidR="00765BA0">
              <w:rPr>
                <w:noProof/>
                <w:webHidden/>
              </w:rPr>
            </w:r>
            <w:r w:rsidR="00765BA0">
              <w:rPr>
                <w:noProof/>
                <w:webHidden/>
              </w:rPr>
              <w:fldChar w:fldCharType="separate"/>
            </w:r>
            <w:r w:rsidR="00765BA0">
              <w:rPr>
                <w:noProof/>
                <w:webHidden/>
              </w:rPr>
              <w:t>23</w:t>
            </w:r>
            <w:r w:rsidR="00765BA0">
              <w:rPr>
                <w:noProof/>
                <w:webHidden/>
              </w:rPr>
              <w:fldChar w:fldCharType="end"/>
            </w:r>
          </w:hyperlink>
        </w:p>
        <w:p w14:paraId="5D460E1E" w14:textId="058E19A0"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62" w:history="1">
            <w:r w:rsidR="00765BA0" w:rsidRPr="004629D5">
              <w:rPr>
                <w:rStyle w:val="Hyperlink"/>
                <w:noProof/>
              </w:rPr>
              <w:t>0.6.2</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Erstellung Straßenquerungen</w:t>
            </w:r>
            <w:r w:rsidR="00765BA0">
              <w:rPr>
                <w:noProof/>
                <w:webHidden/>
              </w:rPr>
              <w:tab/>
            </w:r>
            <w:r w:rsidR="00765BA0">
              <w:rPr>
                <w:noProof/>
                <w:webHidden/>
              </w:rPr>
              <w:fldChar w:fldCharType="begin"/>
            </w:r>
            <w:r w:rsidR="00765BA0">
              <w:rPr>
                <w:noProof/>
                <w:webHidden/>
              </w:rPr>
              <w:instrText xml:space="preserve"> PAGEREF _Toc205819262 \h </w:instrText>
            </w:r>
            <w:r w:rsidR="00765BA0">
              <w:rPr>
                <w:noProof/>
                <w:webHidden/>
              </w:rPr>
            </w:r>
            <w:r w:rsidR="00765BA0">
              <w:rPr>
                <w:noProof/>
                <w:webHidden/>
              </w:rPr>
              <w:fldChar w:fldCharType="separate"/>
            </w:r>
            <w:r w:rsidR="00765BA0">
              <w:rPr>
                <w:noProof/>
                <w:webHidden/>
              </w:rPr>
              <w:t>23</w:t>
            </w:r>
            <w:r w:rsidR="00765BA0">
              <w:rPr>
                <w:noProof/>
                <w:webHidden/>
              </w:rPr>
              <w:fldChar w:fldCharType="end"/>
            </w:r>
          </w:hyperlink>
        </w:p>
        <w:p w14:paraId="639871A8" w14:textId="7FAEB4CE"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63" w:history="1">
            <w:r w:rsidR="00765BA0" w:rsidRPr="004629D5">
              <w:rPr>
                <w:rStyle w:val="Hyperlink"/>
                <w:noProof/>
              </w:rPr>
              <w:t>0.6.3</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Fräsarbeiten</w:t>
            </w:r>
            <w:r w:rsidR="00765BA0">
              <w:rPr>
                <w:noProof/>
                <w:webHidden/>
              </w:rPr>
              <w:tab/>
            </w:r>
            <w:r w:rsidR="00765BA0">
              <w:rPr>
                <w:noProof/>
                <w:webHidden/>
              </w:rPr>
              <w:fldChar w:fldCharType="begin"/>
            </w:r>
            <w:r w:rsidR="00765BA0">
              <w:rPr>
                <w:noProof/>
                <w:webHidden/>
              </w:rPr>
              <w:instrText xml:space="preserve"> PAGEREF _Toc205819263 \h </w:instrText>
            </w:r>
            <w:r w:rsidR="00765BA0">
              <w:rPr>
                <w:noProof/>
                <w:webHidden/>
              </w:rPr>
            </w:r>
            <w:r w:rsidR="00765BA0">
              <w:rPr>
                <w:noProof/>
                <w:webHidden/>
              </w:rPr>
              <w:fldChar w:fldCharType="separate"/>
            </w:r>
            <w:r w:rsidR="00765BA0">
              <w:rPr>
                <w:noProof/>
                <w:webHidden/>
              </w:rPr>
              <w:t>23</w:t>
            </w:r>
            <w:r w:rsidR="00765BA0">
              <w:rPr>
                <w:noProof/>
                <w:webHidden/>
              </w:rPr>
              <w:fldChar w:fldCharType="end"/>
            </w:r>
          </w:hyperlink>
        </w:p>
        <w:p w14:paraId="6A4D3549" w14:textId="4166E3B4"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64" w:history="1">
            <w:r w:rsidR="00765BA0" w:rsidRPr="004629D5">
              <w:rPr>
                <w:rStyle w:val="Hyperlink"/>
                <w:noProof/>
              </w:rPr>
              <w:t>0.6.4</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Kabelzug-/verlegung</w:t>
            </w:r>
            <w:r w:rsidR="00765BA0">
              <w:rPr>
                <w:noProof/>
                <w:webHidden/>
              </w:rPr>
              <w:tab/>
            </w:r>
            <w:r w:rsidR="00765BA0">
              <w:rPr>
                <w:noProof/>
                <w:webHidden/>
              </w:rPr>
              <w:fldChar w:fldCharType="begin"/>
            </w:r>
            <w:r w:rsidR="00765BA0">
              <w:rPr>
                <w:noProof/>
                <w:webHidden/>
              </w:rPr>
              <w:instrText xml:space="preserve"> PAGEREF _Toc205819264 \h </w:instrText>
            </w:r>
            <w:r w:rsidR="00765BA0">
              <w:rPr>
                <w:noProof/>
                <w:webHidden/>
              </w:rPr>
            </w:r>
            <w:r w:rsidR="00765BA0">
              <w:rPr>
                <w:noProof/>
                <w:webHidden/>
              </w:rPr>
              <w:fldChar w:fldCharType="separate"/>
            </w:r>
            <w:r w:rsidR="00765BA0">
              <w:rPr>
                <w:noProof/>
                <w:webHidden/>
              </w:rPr>
              <w:t>24</w:t>
            </w:r>
            <w:r w:rsidR="00765BA0">
              <w:rPr>
                <w:noProof/>
                <w:webHidden/>
              </w:rPr>
              <w:fldChar w:fldCharType="end"/>
            </w:r>
          </w:hyperlink>
        </w:p>
        <w:p w14:paraId="2F022A01" w14:textId="6EFE3926" w:rsidR="00765BA0" w:rsidRDefault="00000000">
          <w:pPr>
            <w:pStyle w:val="Verzeichnis2"/>
            <w:rPr>
              <w:rFonts w:asciiTheme="minorHAnsi" w:eastAsiaTheme="minorEastAsia" w:hAnsiTheme="minorHAnsi"/>
              <w:noProof/>
              <w:kern w:val="2"/>
              <w:sz w:val="24"/>
              <w:szCs w:val="24"/>
              <w:lang w:eastAsia="de-DE"/>
              <w14:ligatures w14:val="standardContextual"/>
            </w:rPr>
          </w:pPr>
          <w:hyperlink w:anchor="_Toc205819265" w:history="1">
            <w:r w:rsidR="00765BA0" w:rsidRPr="004629D5">
              <w:rPr>
                <w:rStyle w:val="Hyperlink"/>
                <w:noProof/>
              </w:rPr>
              <w:t>0.6.5</w:t>
            </w:r>
            <w:r w:rsidR="00765BA0">
              <w:rPr>
                <w:rFonts w:asciiTheme="minorHAnsi" w:eastAsiaTheme="minorEastAsia" w:hAnsiTheme="minorHAnsi"/>
                <w:noProof/>
                <w:kern w:val="2"/>
                <w:sz w:val="24"/>
                <w:szCs w:val="24"/>
                <w:lang w:eastAsia="de-DE"/>
                <w14:ligatures w14:val="standardContextual"/>
              </w:rPr>
              <w:tab/>
            </w:r>
            <w:r w:rsidR="00765BA0" w:rsidRPr="004629D5">
              <w:rPr>
                <w:rStyle w:val="Hyperlink"/>
                <w:noProof/>
              </w:rPr>
              <w:t>Kabelmontage</w:t>
            </w:r>
            <w:r w:rsidR="00765BA0">
              <w:rPr>
                <w:noProof/>
                <w:webHidden/>
              </w:rPr>
              <w:tab/>
            </w:r>
            <w:r w:rsidR="00765BA0">
              <w:rPr>
                <w:noProof/>
                <w:webHidden/>
              </w:rPr>
              <w:fldChar w:fldCharType="begin"/>
            </w:r>
            <w:r w:rsidR="00765BA0">
              <w:rPr>
                <w:noProof/>
                <w:webHidden/>
              </w:rPr>
              <w:instrText xml:space="preserve"> PAGEREF _Toc205819265 \h </w:instrText>
            </w:r>
            <w:r w:rsidR="00765BA0">
              <w:rPr>
                <w:noProof/>
                <w:webHidden/>
              </w:rPr>
            </w:r>
            <w:r w:rsidR="00765BA0">
              <w:rPr>
                <w:noProof/>
                <w:webHidden/>
              </w:rPr>
              <w:fldChar w:fldCharType="separate"/>
            </w:r>
            <w:r w:rsidR="00765BA0">
              <w:rPr>
                <w:noProof/>
                <w:webHidden/>
              </w:rPr>
              <w:t>24</w:t>
            </w:r>
            <w:r w:rsidR="00765BA0">
              <w:rPr>
                <w:noProof/>
                <w:webHidden/>
              </w:rPr>
              <w:fldChar w:fldCharType="end"/>
            </w:r>
          </w:hyperlink>
        </w:p>
        <w:p w14:paraId="5C0F2CDA" w14:textId="01124534" w:rsidR="0046106D" w:rsidRDefault="00F36637" w:rsidP="00832F31">
          <w:r>
            <w:fldChar w:fldCharType="end"/>
          </w:r>
        </w:p>
      </w:sdtContent>
    </w:sdt>
    <w:p w14:paraId="5C0F2CDB" w14:textId="77777777" w:rsidR="0046106D" w:rsidRDefault="0046106D" w:rsidP="0046106D">
      <w:pPr>
        <w:rPr>
          <w:lang w:eastAsia="de-DE"/>
        </w:rPr>
      </w:pPr>
    </w:p>
    <w:p w14:paraId="5C0F2CEA" w14:textId="7F5245B9" w:rsidR="006329C5" w:rsidRDefault="0046106D" w:rsidP="000F5BEF">
      <w:pPr>
        <w:spacing w:after="200" w:line="276" w:lineRule="auto"/>
        <w:rPr>
          <w:lang w:eastAsia="de-DE"/>
        </w:rPr>
      </w:pPr>
      <w:r>
        <w:rPr>
          <w:lang w:eastAsia="de-DE"/>
        </w:rPr>
        <w:br w:type="page"/>
      </w:r>
    </w:p>
    <w:p w14:paraId="5C0F2CEB" w14:textId="77777777" w:rsidR="004E7DB2" w:rsidRPr="00904E3A" w:rsidRDefault="004E7DB2" w:rsidP="00904E3A">
      <w:pPr>
        <w:pStyle w:val="berschrift1"/>
      </w:pPr>
      <w:bookmarkStart w:id="0" w:name="_Toc409006698"/>
      <w:bookmarkStart w:id="1" w:name="_Toc205819184"/>
      <w:r w:rsidRPr="00904E3A">
        <w:lastRenderedPageBreak/>
        <w:t>Angaben zur Baustelle</w:t>
      </w:r>
      <w:bookmarkEnd w:id="0"/>
      <w:bookmarkEnd w:id="1"/>
    </w:p>
    <w:p w14:paraId="5C0F2CF6" w14:textId="640FB441" w:rsidR="004E7DB2" w:rsidRDefault="004E7DB2" w:rsidP="00140F64">
      <w:pPr>
        <w:pStyle w:val="berschrift2"/>
      </w:pPr>
      <w:bookmarkStart w:id="2" w:name="_Toc378311396"/>
      <w:bookmarkStart w:id="3" w:name="_Toc409006699"/>
      <w:bookmarkStart w:id="4" w:name="_Toc205819185"/>
      <w:r w:rsidRPr="009538E2">
        <w:t>Lage der Baustelle</w:t>
      </w:r>
      <w:bookmarkEnd w:id="2"/>
      <w:bookmarkEnd w:id="3"/>
      <w:bookmarkEnd w:id="4"/>
    </w:p>
    <w:p w14:paraId="1026E23E" w14:textId="01B386DE" w:rsidR="008A5031" w:rsidRPr="008A5031" w:rsidRDefault="00736536" w:rsidP="008A5031">
      <w:pPr>
        <w:pStyle w:val="Textkrper"/>
        <w:jc w:val="both"/>
        <w:rPr>
          <w:rFonts w:eastAsia="Times New Roman" w:cs="Times New Roman"/>
          <w:color w:val="000000"/>
          <w:szCs w:val="20"/>
          <w:lang w:eastAsia="de-DE"/>
        </w:rPr>
      </w:pPr>
      <w:r w:rsidRPr="00736536">
        <w:rPr>
          <w:lang w:eastAsia="de-DE"/>
        </w:rPr>
        <w:t xml:space="preserve">Die </w:t>
      </w:r>
      <w:r w:rsidR="004A34BE">
        <w:rPr>
          <w:lang w:eastAsia="de-DE"/>
        </w:rPr>
        <w:t>von der Baumaßnahme betroffene</w:t>
      </w:r>
      <w:r w:rsidR="00C00F74">
        <w:rPr>
          <w:lang w:eastAsia="de-DE"/>
        </w:rPr>
        <w:t xml:space="preserve">r </w:t>
      </w:r>
      <w:r w:rsidR="004A34BE">
        <w:rPr>
          <w:lang w:eastAsia="de-DE"/>
        </w:rPr>
        <w:t xml:space="preserve">Abschnitt der </w:t>
      </w:r>
      <w:r w:rsidRPr="00736536">
        <w:rPr>
          <w:lang w:eastAsia="de-DE"/>
        </w:rPr>
        <w:t xml:space="preserve">Strecke </w:t>
      </w:r>
      <w:r w:rsidR="005328A5">
        <w:rPr>
          <w:lang w:eastAsia="de-DE"/>
        </w:rPr>
        <w:t>6520</w:t>
      </w:r>
      <w:r w:rsidRPr="00736536">
        <w:rPr>
          <w:lang w:eastAsia="de-DE"/>
        </w:rPr>
        <w:t xml:space="preserve"> befinden sich im Bundesland </w:t>
      </w:r>
      <w:r w:rsidR="00010CFE">
        <w:rPr>
          <w:lang w:eastAsia="de-DE"/>
        </w:rPr>
        <w:t>B</w:t>
      </w:r>
      <w:r w:rsidR="00C00F74">
        <w:rPr>
          <w:lang w:eastAsia="de-DE"/>
        </w:rPr>
        <w:t>randenburg</w:t>
      </w:r>
      <w:r w:rsidRPr="00736536">
        <w:rPr>
          <w:lang w:eastAsia="de-DE"/>
        </w:rPr>
        <w:t xml:space="preserve"> und gehören zum Netz Berlin in der Region Ost der DB InfraGO AG. Der Baubereich erstreckt sich dabei vom ESTW-A </w:t>
      </w:r>
      <w:r w:rsidR="00310BFD">
        <w:rPr>
          <w:lang w:eastAsia="de-DE"/>
        </w:rPr>
        <w:t>Berlin-</w:t>
      </w:r>
      <w:r w:rsidR="0008210E">
        <w:rPr>
          <w:lang w:eastAsia="de-DE"/>
        </w:rPr>
        <w:t>Königs Wusterhausen</w:t>
      </w:r>
      <w:r w:rsidRPr="00736536">
        <w:rPr>
          <w:lang w:eastAsia="de-DE"/>
        </w:rPr>
        <w:t xml:space="preserve"> (bkm </w:t>
      </w:r>
      <w:r w:rsidR="00ED0631">
        <w:rPr>
          <w:lang w:eastAsia="de-DE"/>
        </w:rPr>
        <w:t>5</w:t>
      </w:r>
      <w:r w:rsidR="00486AA8">
        <w:rPr>
          <w:lang w:eastAsia="de-DE"/>
        </w:rPr>
        <w:t>8</w:t>
      </w:r>
      <w:r w:rsidR="00ED0631">
        <w:rPr>
          <w:lang w:eastAsia="de-DE"/>
        </w:rPr>
        <w:t>,</w:t>
      </w:r>
      <w:r w:rsidR="00486AA8">
        <w:rPr>
          <w:lang w:eastAsia="de-DE"/>
        </w:rPr>
        <w:t>750</w:t>
      </w:r>
      <w:r w:rsidRPr="00736536">
        <w:rPr>
          <w:lang w:eastAsia="de-DE"/>
        </w:rPr>
        <w:t>) bis zum</w:t>
      </w:r>
      <w:r w:rsidR="00DF1E9D">
        <w:rPr>
          <w:lang w:eastAsia="de-DE"/>
        </w:rPr>
        <w:t xml:space="preserve"> </w:t>
      </w:r>
      <w:r w:rsidR="00D5791E">
        <w:rPr>
          <w:lang w:eastAsia="de-DE"/>
        </w:rPr>
        <w:t>EST-W</w:t>
      </w:r>
      <w:r w:rsidR="0079035E">
        <w:rPr>
          <w:lang w:eastAsia="de-DE"/>
        </w:rPr>
        <w:t xml:space="preserve"> am</w:t>
      </w:r>
      <w:r w:rsidRPr="00736536">
        <w:rPr>
          <w:lang w:eastAsia="de-DE"/>
        </w:rPr>
        <w:t xml:space="preserve"> </w:t>
      </w:r>
      <w:r w:rsidR="00C16FA4">
        <w:rPr>
          <w:lang w:eastAsia="de-DE"/>
        </w:rPr>
        <w:t>Bahnhof</w:t>
      </w:r>
      <w:r w:rsidRPr="00736536">
        <w:rPr>
          <w:lang w:eastAsia="de-DE"/>
        </w:rPr>
        <w:t xml:space="preserve"> </w:t>
      </w:r>
      <w:r w:rsidR="002D36CC">
        <w:rPr>
          <w:lang w:eastAsia="de-DE"/>
        </w:rPr>
        <w:t>Beeskow</w:t>
      </w:r>
      <w:r w:rsidRPr="00736536">
        <w:rPr>
          <w:lang w:eastAsia="de-DE"/>
        </w:rPr>
        <w:t xml:space="preserve"> (b</w:t>
      </w:r>
      <w:r w:rsidR="00F31AA0">
        <w:rPr>
          <w:lang w:eastAsia="de-DE"/>
        </w:rPr>
        <w:t>k</w:t>
      </w:r>
      <w:r w:rsidRPr="00736536">
        <w:rPr>
          <w:lang w:eastAsia="de-DE"/>
        </w:rPr>
        <w:t xml:space="preserve">m </w:t>
      </w:r>
      <w:r w:rsidR="002D36CC">
        <w:rPr>
          <w:lang w:eastAsia="de-DE"/>
        </w:rPr>
        <w:t>9</w:t>
      </w:r>
      <w:r w:rsidR="002B1301">
        <w:rPr>
          <w:lang w:eastAsia="de-DE"/>
        </w:rPr>
        <w:t>,</w:t>
      </w:r>
      <w:r w:rsidR="002D36CC">
        <w:rPr>
          <w:lang w:eastAsia="de-DE"/>
        </w:rPr>
        <w:t>6</w:t>
      </w:r>
      <w:r w:rsidR="002B1301">
        <w:rPr>
          <w:lang w:eastAsia="de-DE"/>
        </w:rPr>
        <w:t>00</w:t>
      </w:r>
      <w:r w:rsidRPr="00736536">
        <w:rPr>
          <w:lang w:eastAsia="de-DE"/>
        </w:rPr>
        <w:t>, Strecke 6</w:t>
      </w:r>
      <w:r w:rsidR="002D36CC">
        <w:rPr>
          <w:lang w:eastAsia="de-DE"/>
        </w:rPr>
        <w:t>520</w:t>
      </w:r>
      <w:r w:rsidRPr="00736536">
        <w:rPr>
          <w:lang w:eastAsia="de-DE"/>
        </w:rPr>
        <w:t xml:space="preserve">). </w:t>
      </w:r>
      <w:r w:rsidR="005C5330" w:rsidRPr="005C5330">
        <w:rPr>
          <w:rFonts w:eastAsia="Times New Roman" w:cs="Times New Roman"/>
          <w:color w:val="000000"/>
          <w:szCs w:val="20"/>
          <w:lang w:eastAsia="de-DE"/>
        </w:rPr>
        <w:t xml:space="preserve">Ausgehend vom ESTW-A Königs Wusterhausen (Strecke 6520) verläuft die eingleisige, nicht elektrifizierte Strecke zunächst in südöstlicher Richtung über die Bahnhöfe </w:t>
      </w:r>
      <w:r w:rsidR="004F268B">
        <w:rPr>
          <w:rFonts w:eastAsia="Times New Roman" w:cs="Times New Roman"/>
          <w:color w:val="000000"/>
          <w:szCs w:val="20"/>
          <w:lang w:eastAsia="de-DE"/>
        </w:rPr>
        <w:t>Zernsdorf</w:t>
      </w:r>
      <w:r w:rsidR="00F31AA0">
        <w:rPr>
          <w:rFonts w:eastAsia="Times New Roman" w:cs="Times New Roman"/>
          <w:color w:val="000000"/>
          <w:szCs w:val="20"/>
          <w:lang w:eastAsia="de-DE"/>
        </w:rPr>
        <w:t xml:space="preserve"> (bkm 53,</w:t>
      </w:r>
      <w:r w:rsidR="005A1BFA">
        <w:rPr>
          <w:rFonts w:eastAsia="Times New Roman" w:cs="Times New Roman"/>
          <w:color w:val="000000"/>
          <w:szCs w:val="20"/>
          <w:lang w:eastAsia="de-DE"/>
        </w:rPr>
        <w:t xml:space="preserve">163), </w:t>
      </w:r>
      <w:r w:rsidR="005C5330" w:rsidRPr="005C5330">
        <w:rPr>
          <w:rFonts w:eastAsia="Times New Roman" w:cs="Times New Roman"/>
          <w:color w:val="000000"/>
          <w:szCs w:val="20"/>
          <w:lang w:eastAsia="de-DE"/>
        </w:rPr>
        <w:t xml:space="preserve">Friedersdorf (bkm </w:t>
      </w:r>
      <w:r w:rsidR="00012FC8">
        <w:rPr>
          <w:rFonts w:eastAsia="Times New Roman" w:cs="Times New Roman"/>
          <w:color w:val="000000"/>
          <w:szCs w:val="20"/>
          <w:lang w:eastAsia="de-DE"/>
        </w:rPr>
        <w:t>4</w:t>
      </w:r>
      <w:r w:rsidR="005C5330" w:rsidRPr="005C5330">
        <w:rPr>
          <w:rFonts w:eastAsia="Times New Roman" w:cs="Times New Roman"/>
          <w:color w:val="000000"/>
          <w:szCs w:val="20"/>
          <w:lang w:eastAsia="de-DE"/>
        </w:rPr>
        <w:t>6,</w:t>
      </w:r>
      <w:r w:rsidR="00012FC8">
        <w:rPr>
          <w:rFonts w:eastAsia="Times New Roman" w:cs="Times New Roman"/>
          <w:color w:val="000000"/>
          <w:szCs w:val="20"/>
          <w:lang w:eastAsia="de-DE"/>
        </w:rPr>
        <w:t>5</w:t>
      </w:r>
      <w:r w:rsidR="005C5330" w:rsidRPr="005C5330">
        <w:rPr>
          <w:rFonts w:eastAsia="Times New Roman" w:cs="Times New Roman"/>
          <w:color w:val="000000"/>
          <w:szCs w:val="20"/>
          <w:lang w:eastAsia="de-DE"/>
        </w:rPr>
        <w:t xml:space="preserve">), Storkow (Mark) (bkm </w:t>
      </w:r>
      <w:r w:rsidR="00FF57BD">
        <w:rPr>
          <w:rFonts w:eastAsia="Times New Roman" w:cs="Times New Roman"/>
          <w:color w:val="000000"/>
          <w:szCs w:val="20"/>
          <w:lang w:eastAsia="de-DE"/>
        </w:rPr>
        <w:t>36</w:t>
      </w:r>
      <w:r w:rsidR="005C5330" w:rsidRPr="005C5330">
        <w:rPr>
          <w:rFonts w:eastAsia="Times New Roman" w:cs="Times New Roman"/>
          <w:color w:val="000000"/>
          <w:szCs w:val="20"/>
          <w:lang w:eastAsia="de-DE"/>
        </w:rPr>
        <w:t>,</w:t>
      </w:r>
      <w:r w:rsidR="00FF57BD">
        <w:rPr>
          <w:rFonts w:eastAsia="Times New Roman" w:cs="Times New Roman"/>
          <w:color w:val="000000"/>
          <w:szCs w:val="20"/>
          <w:lang w:eastAsia="de-DE"/>
        </w:rPr>
        <w:t>150</w:t>
      </w:r>
      <w:r w:rsidR="005C5330" w:rsidRPr="005C5330">
        <w:rPr>
          <w:rFonts w:eastAsia="Times New Roman" w:cs="Times New Roman"/>
          <w:color w:val="000000"/>
          <w:szCs w:val="20"/>
          <w:lang w:eastAsia="de-DE"/>
        </w:rPr>
        <w:t xml:space="preserve">) bis zum Endpunkt der betrachteten Strecke im Bahnhof Beeskow (bkm 9,600). </w:t>
      </w:r>
      <w:bookmarkStart w:id="5" w:name="_Hlk205808789"/>
      <w:r w:rsidR="008A5031" w:rsidRPr="008A5031">
        <w:rPr>
          <w:rFonts w:eastAsia="Times New Roman" w:cs="Times New Roman"/>
          <w:color w:val="000000"/>
          <w:szCs w:val="20"/>
          <w:lang w:eastAsia="de-DE"/>
        </w:rPr>
        <w:t>Die Strecke 6520 dient überwiegend dem Regionalverkehr (RE und RB-Linien) sowie Güterverkehrsleistungen im Bereich der Region Dahme-Spreewald und Oder-Spree. Sie verbindet die Strecken 6140 (Berlin–Cottbus) im Bahnhof Königs Wusterhausen mit der Strecke 6521 (Beeskow–Grunow) und weiterführend nach Frankfurt (Oder).</w:t>
      </w:r>
    </w:p>
    <w:p w14:paraId="3EC22650" w14:textId="77777777" w:rsidR="008A5031" w:rsidRPr="008A5031" w:rsidRDefault="008A5031" w:rsidP="008A5031">
      <w:pPr>
        <w:pStyle w:val="Textkrper"/>
        <w:jc w:val="both"/>
        <w:rPr>
          <w:rFonts w:eastAsia="Times New Roman" w:cs="Times New Roman"/>
          <w:color w:val="000000"/>
          <w:szCs w:val="20"/>
          <w:lang w:eastAsia="de-DE"/>
        </w:rPr>
      </w:pPr>
    </w:p>
    <w:p w14:paraId="6C270354" w14:textId="394490F9" w:rsidR="00F44AC6" w:rsidRPr="00F44AC6" w:rsidRDefault="008A5031" w:rsidP="008A5031">
      <w:pPr>
        <w:pStyle w:val="Textkrper"/>
        <w:jc w:val="both"/>
        <w:rPr>
          <w:rFonts w:eastAsia="Times New Roman" w:cs="Times New Roman"/>
          <w:color w:val="000000"/>
          <w:szCs w:val="20"/>
          <w:lang w:eastAsia="de-DE"/>
        </w:rPr>
      </w:pPr>
      <w:r w:rsidRPr="008A5031">
        <w:rPr>
          <w:rFonts w:eastAsia="Times New Roman" w:cs="Times New Roman"/>
          <w:color w:val="000000"/>
          <w:szCs w:val="20"/>
          <w:lang w:eastAsia="de-DE"/>
        </w:rPr>
        <w:t>Der betrachtete Abschnitt ist signaltechnisch durch das Elektronische Stellwerk (ESTW) Königs Wusterhausen und nachgeordnet durch örtliche Stellbereiche (u. a. Storkow und Beeskow) gesteuert. Das Streckenumfeld ist überwiegend ländlich geprägt, mit mehreren niveaugleichen Bahnübergängen sowie Brückenbauwerken über kleinere Gewässer (u. a. Storkower Kanal und Dahme-Nebenarme).</w:t>
      </w:r>
    </w:p>
    <w:bookmarkEnd w:id="5"/>
    <w:p w14:paraId="7CBFBFC9" w14:textId="564805BA" w:rsidR="00904E3A" w:rsidRPr="000D13B3" w:rsidRDefault="00001A36" w:rsidP="008B1683">
      <w:pPr>
        <w:spacing w:before="240"/>
        <w:jc w:val="both"/>
        <w:rPr>
          <w:lang w:eastAsia="de-DE"/>
        </w:rPr>
      </w:pPr>
      <w:r w:rsidRPr="000D13B3">
        <w:rPr>
          <w:lang w:eastAsia="de-DE"/>
        </w:rPr>
        <w:t xml:space="preserve">Das Eingleisen von Zweiwegefahrzeigen </w:t>
      </w:r>
      <w:r w:rsidR="00EF436A" w:rsidRPr="000D13B3">
        <w:rPr>
          <w:lang w:eastAsia="de-DE"/>
        </w:rPr>
        <w:t xml:space="preserve">ist </w:t>
      </w:r>
      <w:r w:rsidR="00857427" w:rsidRPr="000D13B3">
        <w:rPr>
          <w:lang w:eastAsia="de-DE"/>
        </w:rPr>
        <w:t>durch den AN bauzeitlich herzustellenden, zu unterhaltenden und nach Abschluss der Arbeiten rückzubauenden Eingleisstelle möglich. Dem AN werden durch den AG keine Gleisanlagen für die Abstellung von schienengebundenen Maschinen/Fahrzeugen zur Verfügung gestellt.</w:t>
      </w:r>
      <w:r w:rsidR="00B42BB7" w:rsidRPr="000D13B3">
        <w:rPr>
          <w:lang w:eastAsia="de-DE"/>
        </w:rPr>
        <w:t xml:space="preserve"> Die möglichen Eingleisstellen werden noch mit dem Bahnbetreib abgestimmt. </w:t>
      </w:r>
    </w:p>
    <w:p w14:paraId="5100A845" w14:textId="529D2398" w:rsidR="00736536" w:rsidRPr="00736536" w:rsidRDefault="009538E2" w:rsidP="00736536">
      <w:pPr>
        <w:pStyle w:val="berschrift2"/>
      </w:pPr>
      <w:bookmarkStart w:id="6" w:name="_Toc378311397"/>
      <w:bookmarkStart w:id="7" w:name="_Toc409006700"/>
      <w:bookmarkStart w:id="8" w:name="_Toc205819186"/>
      <w:r w:rsidRPr="009538E2">
        <w:t>Besondere Belastungen</w:t>
      </w:r>
      <w:bookmarkEnd w:id="6"/>
      <w:bookmarkEnd w:id="7"/>
      <w:bookmarkEnd w:id="8"/>
    </w:p>
    <w:p w14:paraId="1C8CD79C" w14:textId="77777777" w:rsidR="007826B2" w:rsidRDefault="007826B2" w:rsidP="00101591">
      <w:pPr>
        <w:spacing w:before="240"/>
        <w:jc w:val="both"/>
        <w:rPr>
          <w:lang w:eastAsia="de-DE"/>
        </w:rPr>
      </w:pPr>
      <w:r>
        <w:rPr>
          <w:lang w:eastAsia="de-DE"/>
        </w:rPr>
        <w:t>Keine besonderen Anmerkungen</w:t>
      </w:r>
    </w:p>
    <w:p w14:paraId="5C0F2CFB" w14:textId="77777777" w:rsidR="009538E2" w:rsidRPr="00E82405" w:rsidRDefault="009538E2" w:rsidP="00904E3A">
      <w:pPr>
        <w:pStyle w:val="berschrift2"/>
      </w:pPr>
      <w:bookmarkStart w:id="9" w:name="_Toc378311398"/>
      <w:bookmarkStart w:id="10" w:name="_Toc409006701"/>
      <w:bookmarkStart w:id="11" w:name="_Toc205819187"/>
      <w:r w:rsidRPr="00E82405">
        <w:t>Vorhandene Anlagen</w:t>
      </w:r>
      <w:bookmarkEnd w:id="9"/>
      <w:bookmarkEnd w:id="10"/>
      <w:bookmarkEnd w:id="11"/>
    </w:p>
    <w:p w14:paraId="5C0F2D00" w14:textId="77777777" w:rsidR="00757816" w:rsidRPr="00904E3A" w:rsidRDefault="00BA6A62" w:rsidP="00C80D02">
      <w:pPr>
        <w:pStyle w:val="berschrift3"/>
      </w:pPr>
      <w:bookmarkStart w:id="12" w:name="_Toc205819188"/>
      <w:r w:rsidRPr="00904E3A">
        <w:t>Bahnkörper</w:t>
      </w:r>
      <w:bookmarkEnd w:id="12"/>
    </w:p>
    <w:p w14:paraId="6494C9E8" w14:textId="1F02FA44" w:rsidR="00C2667B" w:rsidRDefault="00C2667B" w:rsidP="00C2667B">
      <w:pPr>
        <w:spacing w:before="240"/>
        <w:ind w:left="142"/>
        <w:jc w:val="both"/>
      </w:pPr>
      <w:r>
        <w:t xml:space="preserve">Im Baubereich befinden sich </w:t>
      </w:r>
      <w:r w:rsidR="00953A8E">
        <w:t>8</w:t>
      </w:r>
      <w:r>
        <w:t xml:space="preserve"> </w:t>
      </w:r>
      <w:r w:rsidR="008273FB">
        <w:t>Durchlässe</w:t>
      </w:r>
      <w:r>
        <w:t xml:space="preserve"> gemäß folgender tabellarischer Aufstellung:</w:t>
      </w:r>
    </w:p>
    <w:tbl>
      <w:tblPr>
        <w:tblStyle w:val="Tabellenraster"/>
        <w:tblW w:w="0" w:type="auto"/>
        <w:tblInd w:w="137" w:type="dxa"/>
        <w:tblLook w:val="04A0" w:firstRow="1" w:lastRow="0" w:firstColumn="1" w:lastColumn="0" w:noHBand="0" w:noVBand="1"/>
      </w:tblPr>
      <w:tblGrid>
        <w:gridCol w:w="3007"/>
        <w:gridCol w:w="3007"/>
      </w:tblGrid>
      <w:tr w:rsidR="00AF1B22" w14:paraId="05876B37" w14:textId="77777777" w:rsidTr="00953A8E">
        <w:trPr>
          <w:trHeight w:val="294"/>
        </w:trPr>
        <w:tc>
          <w:tcPr>
            <w:tcW w:w="3007" w:type="dxa"/>
          </w:tcPr>
          <w:p w14:paraId="2429241A" w14:textId="06ADE63B" w:rsidR="00AF1B22" w:rsidRPr="00AF1B22" w:rsidRDefault="00AF1B22" w:rsidP="008F1900">
            <w:pPr>
              <w:jc w:val="both"/>
              <w:rPr>
                <w:b/>
                <w:bCs/>
              </w:rPr>
            </w:pPr>
            <w:r w:rsidRPr="00AF1B22">
              <w:rPr>
                <w:b/>
                <w:bCs/>
              </w:rPr>
              <w:t>Bahnkilometer</w:t>
            </w:r>
          </w:p>
        </w:tc>
        <w:tc>
          <w:tcPr>
            <w:tcW w:w="3007" w:type="dxa"/>
          </w:tcPr>
          <w:p w14:paraId="595ABCA8" w14:textId="6B337C09" w:rsidR="00AF1B22" w:rsidRPr="00AF1B22" w:rsidRDefault="00AF1B22" w:rsidP="008F1900">
            <w:pPr>
              <w:jc w:val="both"/>
              <w:rPr>
                <w:b/>
                <w:bCs/>
              </w:rPr>
            </w:pPr>
            <w:r w:rsidRPr="00AF1B22">
              <w:rPr>
                <w:b/>
                <w:bCs/>
              </w:rPr>
              <w:t>Lage</w:t>
            </w:r>
          </w:p>
        </w:tc>
      </w:tr>
      <w:tr w:rsidR="00AF1B22" w14:paraId="6FCF4BBA" w14:textId="77777777" w:rsidTr="00953A8E">
        <w:trPr>
          <w:trHeight w:val="294"/>
        </w:trPr>
        <w:tc>
          <w:tcPr>
            <w:tcW w:w="3007" w:type="dxa"/>
          </w:tcPr>
          <w:p w14:paraId="3728C6CB" w14:textId="3768671B" w:rsidR="00AF1B22" w:rsidRDefault="003C203D" w:rsidP="008F1900">
            <w:pPr>
              <w:jc w:val="both"/>
            </w:pPr>
            <w:r>
              <w:t>48</w:t>
            </w:r>
            <w:r w:rsidR="00A879B5">
              <w:t>,642</w:t>
            </w:r>
          </w:p>
        </w:tc>
        <w:tc>
          <w:tcPr>
            <w:tcW w:w="3007" w:type="dxa"/>
          </w:tcPr>
          <w:p w14:paraId="325F1ADC" w14:textId="2412C911" w:rsidR="00AF1B22" w:rsidRDefault="004F0107" w:rsidP="008F1900">
            <w:pPr>
              <w:jc w:val="both"/>
            </w:pPr>
            <w:r>
              <w:t>Unter dem Gleis</w:t>
            </w:r>
          </w:p>
        </w:tc>
      </w:tr>
      <w:tr w:rsidR="00AF1B22" w14:paraId="79C6F292" w14:textId="77777777" w:rsidTr="00953A8E">
        <w:trPr>
          <w:trHeight w:val="303"/>
        </w:trPr>
        <w:tc>
          <w:tcPr>
            <w:tcW w:w="3007" w:type="dxa"/>
          </w:tcPr>
          <w:p w14:paraId="7E990A9D" w14:textId="33B6ADE4" w:rsidR="00AF1B22" w:rsidRDefault="00A879B5" w:rsidP="008F1900">
            <w:pPr>
              <w:jc w:val="both"/>
            </w:pPr>
            <w:r>
              <w:t>48,208</w:t>
            </w:r>
            <w:r w:rsidR="0028741C">
              <w:t xml:space="preserve"> </w:t>
            </w:r>
          </w:p>
        </w:tc>
        <w:tc>
          <w:tcPr>
            <w:tcW w:w="3007" w:type="dxa"/>
          </w:tcPr>
          <w:p w14:paraId="5039268A" w14:textId="57F05307" w:rsidR="00AF1B22" w:rsidRDefault="00067E09" w:rsidP="008F1900">
            <w:pPr>
              <w:jc w:val="both"/>
            </w:pPr>
            <w:r>
              <w:t>Unter dem Gleis</w:t>
            </w:r>
          </w:p>
        </w:tc>
      </w:tr>
      <w:tr w:rsidR="00AF1B22" w14:paraId="635C4670" w14:textId="77777777" w:rsidTr="00953A8E">
        <w:trPr>
          <w:trHeight w:val="294"/>
        </w:trPr>
        <w:tc>
          <w:tcPr>
            <w:tcW w:w="3007" w:type="dxa"/>
          </w:tcPr>
          <w:p w14:paraId="6054D462" w14:textId="3435CD1B" w:rsidR="00AF1B22" w:rsidRDefault="00A879B5" w:rsidP="0085049E">
            <w:pPr>
              <w:jc w:val="both"/>
            </w:pPr>
            <w:r>
              <w:t>47,837</w:t>
            </w:r>
          </w:p>
        </w:tc>
        <w:tc>
          <w:tcPr>
            <w:tcW w:w="3007" w:type="dxa"/>
          </w:tcPr>
          <w:p w14:paraId="31648B7E" w14:textId="29F06BEC" w:rsidR="00AF1B22" w:rsidRDefault="00AD4926" w:rsidP="008F1900">
            <w:pPr>
              <w:jc w:val="both"/>
            </w:pPr>
            <w:r>
              <w:t>Unter dem Gleis</w:t>
            </w:r>
          </w:p>
        </w:tc>
      </w:tr>
      <w:tr w:rsidR="00AF1B22" w14:paraId="3C767478" w14:textId="77777777" w:rsidTr="00953A8E">
        <w:trPr>
          <w:trHeight w:val="294"/>
        </w:trPr>
        <w:tc>
          <w:tcPr>
            <w:tcW w:w="3007" w:type="dxa"/>
          </w:tcPr>
          <w:p w14:paraId="6607219C" w14:textId="401DA89F" w:rsidR="00AF1B22" w:rsidRDefault="00A879B5" w:rsidP="008F1900">
            <w:pPr>
              <w:jc w:val="both"/>
            </w:pPr>
            <w:r>
              <w:t>45,775</w:t>
            </w:r>
          </w:p>
        </w:tc>
        <w:tc>
          <w:tcPr>
            <w:tcW w:w="3007" w:type="dxa"/>
          </w:tcPr>
          <w:p w14:paraId="3AA13F3B" w14:textId="4D422F61" w:rsidR="00AF1B22" w:rsidRDefault="00AD4926" w:rsidP="008F1900">
            <w:pPr>
              <w:jc w:val="both"/>
            </w:pPr>
            <w:r>
              <w:t>Unter dem Gleis</w:t>
            </w:r>
          </w:p>
        </w:tc>
      </w:tr>
      <w:tr w:rsidR="00AF1B22" w14:paraId="23143406" w14:textId="77777777" w:rsidTr="00953A8E">
        <w:trPr>
          <w:trHeight w:val="294"/>
        </w:trPr>
        <w:tc>
          <w:tcPr>
            <w:tcW w:w="3007" w:type="dxa"/>
          </w:tcPr>
          <w:p w14:paraId="275EEE0C" w14:textId="6F0E84FA" w:rsidR="00AF1B22" w:rsidRDefault="00A879B5" w:rsidP="008F1900">
            <w:pPr>
              <w:jc w:val="both"/>
            </w:pPr>
            <w:r>
              <w:t>41</w:t>
            </w:r>
            <w:r w:rsidR="00BF4247">
              <w:t>,895</w:t>
            </w:r>
          </w:p>
        </w:tc>
        <w:tc>
          <w:tcPr>
            <w:tcW w:w="3007" w:type="dxa"/>
          </w:tcPr>
          <w:p w14:paraId="7FDEFCA6" w14:textId="7709E89C" w:rsidR="00AF1B22" w:rsidRDefault="00354080" w:rsidP="008F1900">
            <w:pPr>
              <w:jc w:val="both"/>
            </w:pPr>
            <w:r>
              <w:t>Unter dem Gleis</w:t>
            </w:r>
          </w:p>
        </w:tc>
      </w:tr>
      <w:tr w:rsidR="00AF1B22" w14:paraId="57860F91" w14:textId="77777777" w:rsidTr="00953A8E">
        <w:trPr>
          <w:trHeight w:val="294"/>
        </w:trPr>
        <w:tc>
          <w:tcPr>
            <w:tcW w:w="3007" w:type="dxa"/>
          </w:tcPr>
          <w:p w14:paraId="591C9B1A" w14:textId="7ADA204F" w:rsidR="00AF1B22" w:rsidRDefault="00BF4247" w:rsidP="008F1900">
            <w:pPr>
              <w:jc w:val="both"/>
            </w:pPr>
            <w:r>
              <w:t>40,753</w:t>
            </w:r>
          </w:p>
        </w:tc>
        <w:tc>
          <w:tcPr>
            <w:tcW w:w="3007" w:type="dxa"/>
          </w:tcPr>
          <w:p w14:paraId="397714E1" w14:textId="1BD411B9" w:rsidR="00AF1B22" w:rsidRDefault="00354080" w:rsidP="008F1900">
            <w:pPr>
              <w:jc w:val="both"/>
            </w:pPr>
            <w:r>
              <w:t>Unter dem Gleis</w:t>
            </w:r>
          </w:p>
        </w:tc>
      </w:tr>
      <w:tr w:rsidR="00AF1B22" w14:paraId="6B1DCB1D" w14:textId="77777777" w:rsidTr="00953A8E">
        <w:trPr>
          <w:trHeight w:val="303"/>
        </w:trPr>
        <w:tc>
          <w:tcPr>
            <w:tcW w:w="3007" w:type="dxa"/>
          </w:tcPr>
          <w:p w14:paraId="4D101CDE" w14:textId="2528039D" w:rsidR="00AF1B22" w:rsidRDefault="00953A8E" w:rsidP="008F1900">
            <w:pPr>
              <w:jc w:val="both"/>
            </w:pPr>
            <w:r>
              <w:t>11,860</w:t>
            </w:r>
          </w:p>
        </w:tc>
        <w:tc>
          <w:tcPr>
            <w:tcW w:w="3007" w:type="dxa"/>
          </w:tcPr>
          <w:p w14:paraId="7E305FC3" w14:textId="20740335" w:rsidR="00AF1B22" w:rsidRDefault="001A06B1" w:rsidP="008F1900">
            <w:pPr>
              <w:jc w:val="both"/>
            </w:pPr>
            <w:r>
              <w:t>Unter dem Gleis</w:t>
            </w:r>
          </w:p>
        </w:tc>
      </w:tr>
      <w:tr w:rsidR="001A06B1" w14:paraId="62F74A7E" w14:textId="77777777" w:rsidTr="00953A8E">
        <w:trPr>
          <w:trHeight w:val="294"/>
        </w:trPr>
        <w:tc>
          <w:tcPr>
            <w:tcW w:w="3007" w:type="dxa"/>
          </w:tcPr>
          <w:p w14:paraId="089A0F97" w14:textId="55602F38" w:rsidR="001A06B1" w:rsidRDefault="00953A8E" w:rsidP="008F1900">
            <w:pPr>
              <w:jc w:val="both"/>
            </w:pPr>
            <w:r>
              <w:t>10,225</w:t>
            </w:r>
          </w:p>
        </w:tc>
        <w:tc>
          <w:tcPr>
            <w:tcW w:w="3007" w:type="dxa"/>
          </w:tcPr>
          <w:p w14:paraId="1954BD85" w14:textId="36C51E64" w:rsidR="001A06B1" w:rsidRDefault="00354080" w:rsidP="008F1900">
            <w:pPr>
              <w:jc w:val="both"/>
            </w:pPr>
            <w:r>
              <w:t>Unter dem Gleis</w:t>
            </w:r>
          </w:p>
        </w:tc>
      </w:tr>
    </w:tbl>
    <w:p w14:paraId="5C0F2D02" w14:textId="77777777" w:rsidR="00A261B1" w:rsidRDefault="00A261B1" w:rsidP="00C2667B">
      <w:pPr>
        <w:ind w:firstLine="142"/>
        <w:jc w:val="both"/>
      </w:pPr>
    </w:p>
    <w:p w14:paraId="0234895A" w14:textId="6D55EA4C" w:rsidR="006131D3" w:rsidRPr="006131D3" w:rsidRDefault="00BA6A62" w:rsidP="00C80D02">
      <w:pPr>
        <w:pStyle w:val="berschrift3"/>
      </w:pPr>
      <w:bookmarkStart w:id="13" w:name="_Toc205819189"/>
      <w:r w:rsidRPr="00904E3A">
        <w:lastRenderedPageBreak/>
        <w:t>Tunnel</w:t>
      </w:r>
      <w:bookmarkEnd w:id="13"/>
    </w:p>
    <w:p w14:paraId="6DDF211C" w14:textId="207198AC" w:rsidR="00C409E8" w:rsidRDefault="00C409E8" w:rsidP="00C409E8">
      <w:pPr>
        <w:spacing w:before="240"/>
        <w:ind w:left="141"/>
        <w:rPr>
          <w:lang w:eastAsia="de-DE"/>
        </w:rPr>
      </w:pPr>
      <w:r w:rsidRPr="00C409E8">
        <w:rPr>
          <w:lang w:eastAsia="de-DE"/>
        </w:rPr>
        <w:t>Auf der Strecke 6520 zwischen ESTW-A Königs Wusterhausen (bkm 58,760) und Bf Beeskow (bkm 9,600) befinden sich keine Tunnelbauwerke. Die Trasse verläuft vollständig oberirdisch.</w:t>
      </w:r>
    </w:p>
    <w:p w14:paraId="06907A3F" w14:textId="77777777" w:rsidR="00C25814" w:rsidRDefault="00C25814" w:rsidP="00C409E8">
      <w:pPr>
        <w:spacing w:before="240"/>
        <w:ind w:left="141"/>
        <w:rPr>
          <w:lang w:eastAsia="de-DE"/>
        </w:rPr>
      </w:pPr>
    </w:p>
    <w:p w14:paraId="5C0F2D05" w14:textId="77777777" w:rsidR="00757816" w:rsidRPr="00904E3A" w:rsidRDefault="00BA6A62" w:rsidP="00C80D02">
      <w:pPr>
        <w:pStyle w:val="berschrift3"/>
      </w:pPr>
      <w:bookmarkStart w:id="14" w:name="_Toc205819190"/>
      <w:r w:rsidRPr="00904E3A">
        <w:t>Bahnübergänge</w:t>
      </w:r>
      <w:bookmarkEnd w:id="14"/>
    </w:p>
    <w:p w14:paraId="19C35337" w14:textId="77777777" w:rsidR="006008BE" w:rsidRDefault="006008BE" w:rsidP="006008BE">
      <w:pPr>
        <w:ind w:left="142"/>
        <w:jc w:val="both"/>
      </w:pPr>
      <w:r w:rsidRPr="006008BE">
        <w:t>Im betrachteten Streckenabschnitt befinden sich mehrere niveaugleiche Bahnübergänge (BÜ), die überwiegend mit technischer Sicherung (Halbschranken, Lichtzeichen) ausgestattet sind.</w:t>
      </w:r>
      <w:r w:rsidRPr="006008BE">
        <w:br/>
        <w:t>Bahnübergänge bestehen u. a. in den Bereichen:</w:t>
      </w:r>
    </w:p>
    <w:p w14:paraId="34059E14" w14:textId="77777777" w:rsidR="003A70FF" w:rsidRPr="006008BE" w:rsidRDefault="003A70FF" w:rsidP="006008BE">
      <w:pPr>
        <w:ind w:left="142"/>
        <w:jc w:val="both"/>
      </w:pPr>
    </w:p>
    <w:p w14:paraId="193D6719" w14:textId="50858CF5" w:rsidR="006008BE" w:rsidRPr="00CE4A54" w:rsidRDefault="006008BE"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BÜ km 9,</w:t>
      </w:r>
      <w:r w:rsidR="00380AF3" w:rsidRPr="00CE4A54">
        <w:rPr>
          <w:rFonts w:eastAsiaTheme="minorHAnsi" w:cstheme="minorBidi"/>
          <w:szCs w:val="22"/>
          <w:lang w:eastAsia="en-US"/>
        </w:rPr>
        <w:t>6</w:t>
      </w:r>
      <w:r w:rsidRPr="00CE4A54">
        <w:rPr>
          <w:rFonts w:eastAsiaTheme="minorHAnsi" w:cstheme="minorBidi"/>
          <w:szCs w:val="22"/>
          <w:lang w:eastAsia="en-US"/>
        </w:rPr>
        <w:t xml:space="preserve"> – Ortszufahrt Beeskow</w:t>
      </w:r>
    </w:p>
    <w:p w14:paraId="0EA8611B" w14:textId="14337813" w:rsidR="005F5A7D" w:rsidRPr="00CE4A54" w:rsidRDefault="005F5A7D"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 xml:space="preserve">BÜ km </w:t>
      </w:r>
      <w:r w:rsidR="00611096" w:rsidRPr="00CE4A54">
        <w:rPr>
          <w:rFonts w:eastAsiaTheme="minorHAnsi" w:cstheme="minorBidi"/>
          <w:szCs w:val="22"/>
          <w:lang w:eastAsia="en-US"/>
        </w:rPr>
        <w:t>10,2 – Feldstr.</w:t>
      </w:r>
    </w:p>
    <w:p w14:paraId="24399B83" w14:textId="593E5B7E" w:rsidR="00611096" w:rsidRPr="00CE4A54" w:rsidRDefault="00611096"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BÜ</w:t>
      </w:r>
      <w:r w:rsidR="00C22014" w:rsidRPr="00CE4A54">
        <w:rPr>
          <w:rFonts w:eastAsiaTheme="minorHAnsi" w:cstheme="minorBidi"/>
          <w:szCs w:val="22"/>
          <w:lang w:eastAsia="en-US"/>
        </w:rPr>
        <w:t xml:space="preserve"> km</w:t>
      </w:r>
      <w:r w:rsidRPr="00CE4A54">
        <w:rPr>
          <w:rFonts w:eastAsiaTheme="minorHAnsi" w:cstheme="minorBidi"/>
          <w:szCs w:val="22"/>
          <w:lang w:eastAsia="en-US"/>
        </w:rPr>
        <w:t xml:space="preserve"> </w:t>
      </w:r>
      <w:r w:rsidR="00C22014" w:rsidRPr="00CE4A54">
        <w:rPr>
          <w:rFonts w:eastAsiaTheme="minorHAnsi" w:cstheme="minorBidi"/>
          <w:szCs w:val="22"/>
          <w:lang w:eastAsia="en-US"/>
        </w:rPr>
        <w:t xml:space="preserve">10,7 </w:t>
      </w:r>
    </w:p>
    <w:p w14:paraId="2253D94F" w14:textId="4A625D97" w:rsidR="00C22014" w:rsidRPr="00CE4A54" w:rsidRDefault="00C22014"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BÜ km 11,2</w:t>
      </w:r>
    </w:p>
    <w:p w14:paraId="256C656E" w14:textId="2FAB58CA" w:rsidR="00C22014" w:rsidRPr="00CE4A54" w:rsidRDefault="00C22014"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BÜ km 12,7 Bornower Weg</w:t>
      </w:r>
    </w:p>
    <w:p w14:paraId="767AB022" w14:textId="3D0FB2A1" w:rsidR="00C22014" w:rsidRPr="00CE4A54" w:rsidRDefault="00C22014"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BÜ km 13,8 Bornower Str.</w:t>
      </w:r>
    </w:p>
    <w:p w14:paraId="480B1716" w14:textId="18AD04E4" w:rsidR="00C22014" w:rsidRPr="00CE4A54" w:rsidRDefault="00C22014"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 xml:space="preserve">BÜ km </w:t>
      </w:r>
      <w:r w:rsidR="00E444C8" w:rsidRPr="00CE4A54">
        <w:rPr>
          <w:rFonts w:eastAsiaTheme="minorHAnsi" w:cstheme="minorBidi"/>
          <w:szCs w:val="22"/>
          <w:lang w:eastAsia="en-US"/>
        </w:rPr>
        <w:t>16,2 Dorfstr.</w:t>
      </w:r>
    </w:p>
    <w:p w14:paraId="0832A843" w14:textId="4612218E" w:rsidR="00E444C8" w:rsidRPr="00CE4A54" w:rsidRDefault="00E444C8"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BÜ km 16,</w:t>
      </w:r>
      <w:r w:rsidR="00900E65" w:rsidRPr="00CE4A54">
        <w:rPr>
          <w:rFonts w:eastAsiaTheme="minorHAnsi" w:cstheme="minorBidi"/>
          <w:szCs w:val="22"/>
          <w:lang w:eastAsia="en-US"/>
        </w:rPr>
        <w:t>8 Weg (Buckow)</w:t>
      </w:r>
    </w:p>
    <w:p w14:paraId="0B168363" w14:textId="02FB4FC5" w:rsidR="00900E65" w:rsidRPr="00CE4A54" w:rsidRDefault="00900E65"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 xml:space="preserve">BÜ km </w:t>
      </w:r>
      <w:r w:rsidR="004A2D7C" w:rsidRPr="00CE4A54">
        <w:rPr>
          <w:rFonts w:eastAsiaTheme="minorHAnsi" w:cstheme="minorBidi"/>
          <w:szCs w:val="22"/>
          <w:lang w:eastAsia="en-US"/>
        </w:rPr>
        <w:t xml:space="preserve">18,7 Weg </w:t>
      </w:r>
    </w:p>
    <w:p w14:paraId="0D574C81" w14:textId="4B5B1CFA" w:rsidR="004A2D7C" w:rsidRPr="00CE4A54" w:rsidRDefault="004A2D7C"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BÜ km 20,3 Lindenberg</w:t>
      </w:r>
    </w:p>
    <w:p w14:paraId="2F22FED5" w14:textId="16CEB91C" w:rsidR="00B3611F" w:rsidRPr="00CE4A54" w:rsidRDefault="00B3611F"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BÜ km 22,1 Weg</w:t>
      </w:r>
    </w:p>
    <w:p w14:paraId="00B7FDA5" w14:textId="690053C0" w:rsidR="00B3611F" w:rsidRPr="00CE4A54" w:rsidRDefault="00B3611F"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BÜ km 26</w:t>
      </w:r>
      <w:r w:rsidR="00466101" w:rsidRPr="00CE4A54">
        <w:rPr>
          <w:rFonts w:eastAsiaTheme="minorHAnsi" w:cstheme="minorBidi"/>
          <w:szCs w:val="22"/>
          <w:lang w:eastAsia="en-US"/>
        </w:rPr>
        <w:t>,5 Weg</w:t>
      </w:r>
    </w:p>
    <w:p w14:paraId="45050244" w14:textId="3F15DEDF" w:rsidR="00466101" w:rsidRPr="00CE4A54" w:rsidRDefault="00466101"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 xml:space="preserve">BÜ </w:t>
      </w:r>
      <w:r w:rsidR="008C4895" w:rsidRPr="00CE4A54">
        <w:rPr>
          <w:rFonts w:eastAsiaTheme="minorHAnsi" w:cstheme="minorBidi"/>
          <w:szCs w:val="22"/>
          <w:lang w:eastAsia="en-US"/>
        </w:rPr>
        <w:t xml:space="preserve">km </w:t>
      </w:r>
      <w:r w:rsidRPr="00CE4A54">
        <w:rPr>
          <w:rFonts w:eastAsiaTheme="minorHAnsi" w:cstheme="minorBidi"/>
          <w:szCs w:val="22"/>
          <w:lang w:eastAsia="en-US"/>
        </w:rPr>
        <w:t>27,3 B246</w:t>
      </w:r>
    </w:p>
    <w:p w14:paraId="01A7452F" w14:textId="4513F75D" w:rsidR="00466101" w:rsidRPr="00CE4A54" w:rsidRDefault="00003BBF"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 xml:space="preserve">BÜ </w:t>
      </w:r>
      <w:r w:rsidR="008C4895" w:rsidRPr="00CE4A54">
        <w:rPr>
          <w:rFonts w:eastAsiaTheme="minorHAnsi" w:cstheme="minorBidi"/>
          <w:szCs w:val="22"/>
          <w:lang w:eastAsia="en-US"/>
        </w:rPr>
        <w:t xml:space="preserve">km </w:t>
      </w:r>
      <w:r w:rsidRPr="00CE4A54">
        <w:rPr>
          <w:rFonts w:eastAsiaTheme="minorHAnsi" w:cstheme="minorBidi"/>
          <w:szCs w:val="22"/>
          <w:lang w:eastAsia="en-US"/>
        </w:rPr>
        <w:t xml:space="preserve">28,6 Hauptstr. </w:t>
      </w:r>
    </w:p>
    <w:p w14:paraId="49540836" w14:textId="2A058945" w:rsidR="00003BBF" w:rsidRPr="00CE4A54" w:rsidRDefault="00003BBF"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 xml:space="preserve">BÜ </w:t>
      </w:r>
      <w:r w:rsidR="008C4895" w:rsidRPr="00CE4A54">
        <w:rPr>
          <w:rFonts w:eastAsiaTheme="minorHAnsi" w:cstheme="minorBidi"/>
          <w:szCs w:val="22"/>
          <w:lang w:eastAsia="en-US"/>
        </w:rPr>
        <w:t xml:space="preserve">km </w:t>
      </w:r>
      <w:r w:rsidRPr="00CE4A54">
        <w:rPr>
          <w:rFonts w:eastAsiaTheme="minorHAnsi" w:cstheme="minorBidi"/>
          <w:szCs w:val="22"/>
          <w:lang w:eastAsia="en-US"/>
        </w:rPr>
        <w:t xml:space="preserve">28,8 Weg </w:t>
      </w:r>
    </w:p>
    <w:p w14:paraId="024A10CA" w14:textId="316FF7C8" w:rsidR="00003BBF" w:rsidRPr="00CE4A54" w:rsidRDefault="006619CF"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 xml:space="preserve">BÜ </w:t>
      </w:r>
      <w:r w:rsidR="008C4895" w:rsidRPr="00CE4A54">
        <w:rPr>
          <w:rFonts w:eastAsiaTheme="minorHAnsi" w:cstheme="minorBidi"/>
          <w:szCs w:val="22"/>
          <w:lang w:eastAsia="en-US"/>
        </w:rPr>
        <w:t xml:space="preserve">km </w:t>
      </w:r>
      <w:r w:rsidRPr="00CE4A54">
        <w:rPr>
          <w:rFonts w:eastAsiaTheme="minorHAnsi" w:cstheme="minorBidi"/>
          <w:szCs w:val="22"/>
          <w:lang w:eastAsia="en-US"/>
        </w:rPr>
        <w:t>32,5 Robert</w:t>
      </w:r>
      <w:r w:rsidR="003B36C3" w:rsidRPr="00CE4A54">
        <w:rPr>
          <w:rFonts w:eastAsiaTheme="minorHAnsi" w:cstheme="minorBidi"/>
          <w:szCs w:val="22"/>
          <w:lang w:eastAsia="en-US"/>
        </w:rPr>
        <w:t xml:space="preserve">- Koch-Str. </w:t>
      </w:r>
    </w:p>
    <w:p w14:paraId="47C7749E" w14:textId="305EC943" w:rsidR="0091135A" w:rsidRPr="00CE4A54" w:rsidRDefault="0091135A"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 xml:space="preserve">BÜ </w:t>
      </w:r>
      <w:r w:rsidR="008C4895" w:rsidRPr="00CE4A54">
        <w:rPr>
          <w:rFonts w:eastAsiaTheme="minorHAnsi" w:cstheme="minorBidi"/>
          <w:szCs w:val="22"/>
          <w:lang w:eastAsia="en-US"/>
        </w:rPr>
        <w:t xml:space="preserve">km </w:t>
      </w:r>
      <w:r w:rsidRPr="00CE4A54">
        <w:rPr>
          <w:rFonts w:eastAsiaTheme="minorHAnsi" w:cstheme="minorBidi"/>
          <w:szCs w:val="22"/>
          <w:lang w:eastAsia="en-US"/>
        </w:rPr>
        <w:t>33,</w:t>
      </w:r>
      <w:r w:rsidR="00F05F47" w:rsidRPr="00CE4A54">
        <w:rPr>
          <w:rFonts w:eastAsiaTheme="minorHAnsi" w:cstheme="minorBidi"/>
          <w:szCs w:val="22"/>
          <w:lang w:eastAsia="en-US"/>
        </w:rPr>
        <w:t>4 und</w:t>
      </w:r>
      <w:r w:rsidR="008C4895" w:rsidRPr="00CE4A54">
        <w:rPr>
          <w:rFonts w:eastAsiaTheme="minorHAnsi" w:cstheme="minorBidi"/>
          <w:szCs w:val="22"/>
          <w:lang w:eastAsia="en-US"/>
        </w:rPr>
        <w:t xml:space="preserve"> BÜ km 34,2 Weg</w:t>
      </w:r>
    </w:p>
    <w:p w14:paraId="70B38C67" w14:textId="5231EE57" w:rsidR="00F05F47" w:rsidRPr="00CE4A54" w:rsidRDefault="00F05F47"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BÜ km 35,1 R. Breitscheid-Str.</w:t>
      </w:r>
    </w:p>
    <w:p w14:paraId="44BF2977" w14:textId="4FC1F13C" w:rsidR="00F05F47" w:rsidRPr="00CE4A54" w:rsidRDefault="00F05F47"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 xml:space="preserve">BÜ km </w:t>
      </w:r>
      <w:r w:rsidR="002605E3" w:rsidRPr="00CE4A54">
        <w:rPr>
          <w:rFonts w:eastAsiaTheme="minorHAnsi" w:cstheme="minorBidi"/>
          <w:szCs w:val="22"/>
          <w:lang w:eastAsia="en-US"/>
        </w:rPr>
        <w:t>35,4 Storchenweg</w:t>
      </w:r>
    </w:p>
    <w:p w14:paraId="4FE093FA" w14:textId="1B6A2776" w:rsidR="002605E3" w:rsidRPr="00CE4A54" w:rsidRDefault="002605E3"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 xml:space="preserve">BÜ km 36,3 Ernst-Thälmann-Str. </w:t>
      </w:r>
    </w:p>
    <w:p w14:paraId="531836A2" w14:textId="644FDE89" w:rsidR="00E4541E" w:rsidRPr="00CE4A54" w:rsidRDefault="00E4541E"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 xml:space="preserve">BÜ </w:t>
      </w:r>
      <w:r w:rsidR="00B419EE" w:rsidRPr="00CE4A54">
        <w:rPr>
          <w:rFonts w:eastAsiaTheme="minorHAnsi" w:cstheme="minorBidi"/>
          <w:szCs w:val="22"/>
          <w:lang w:eastAsia="en-US"/>
        </w:rPr>
        <w:t xml:space="preserve">km </w:t>
      </w:r>
      <w:r w:rsidRPr="00CE4A54">
        <w:rPr>
          <w:rFonts w:eastAsiaTheme="minorHAnsi" w:cstheme="minorBidi"/>
          <w:szCs w:val="22"/>
          <w:lang w:eastAsia="en-US"/>
        </w:rPr>
        <w:t xml:space="preserve">38,5 </w:t>
      </w:r>
      <w:r w:rsidR="00B419EE" w:rsidRPr="00CE4A54">
        <w:rPr>
          <w:rFonts w:eastAsiaTheme="minorHAnsi" w:cstheme="minorBidi"/>
          <w:szCs w:val="22"/>
          <w:lang w:eastAsia="en-US"/>
        </w:rPr>
        <w:t>und km 39,6 Straße</w:t>
      </w:r>
    </w:p>
    <w:p w14:paraId="49B275E6" w14:textId="2CDEAC83" w:rsidR="00B419EE" w:rsidRPr="00CE4A54" w:rsidRDefault="002E2847" w:rsidP="00CE4A54">
      <w:pPr>
        <w:pStyle w:val="Listenabsatz"/>
        <w:numPr>
          <w:ilvl w:val="0"/>
          <w:numId w:val="46"/>
        </w:numPr>
        <w:rPr>
          <w:rFonts w:eastAsiaTheme="minorHAnsi" w:cstheme="minorBidi"/>
          <w:szCs w:val="22"/>
          <w:lang w:eastAsia="en-US"/>
        </w:rPr>
      </w:pPr>
      <w:r w:rsidRPr="00CE4A54">
        <w:rPr>
          <w:rFonts w:eastAsiaTheme="minorHAnsi" w:cstheme="minorBidi"/>
          <w:szCs w:val="22"/>
          <w:lang w:eastAsia="en-US"/>
        </w:rPr>
        <w:t>BÜ km 40,4 Straße am Hp Kummen</w:t>
      </w:r>
      <w:r w:rsidR="000317CE" w:rsidRPr="00CE4A54">
        <w:rPr>
          <w:rFonts w:eastAsiaTheme="minorHAnsi" w:cstheme="minorBidi"/>
          <w:szCs w:val="22"/>
          <w:lang w:eastAsia="en-US"/>
        </w:rPr>
        <w:t>dorf</w:t>
      </w:r>
    </w:p>
    <w:p w14:paraId="4985DB5F" w14:textId="77777777" w:rsidR="004C0B35" w:rsidRDefault="004C0B35" w:rsidP="00CE4A54">
      <w:pPr>
        <w:pStyle w:val="Listenabsatz"/>
        <w:numPr>
          <w:ilvl w:val="0"/>
          <w:numId w:val="46"/>
        </w:numPr>
        <w:rPr>
          <w:rFonts w:eastAsiaTheme="minorHAnsi" w:cstheme="minorBidi"/>
          <w:szCs w:val="22"/>
          <w:lang w:eastAsia="en-US"/>
        </w:rPr>
      </w:pPr>
      <w:r w:rsidRPr="004C0B35">
        <w:rPr>
          <w:rFonts w:eastAsiaTheme="minorHAnsi" w:cstheme="minorBidi"/>
          <w:szCs w:val="22"/>
          <w:lang w:eastAsia="en-US"/>
        </w:rPr>
        <w:t>BÜ km 42,6 Weg</w:t>
      </w:r>
    </w:p>
    <w:p w14:paraId="59F1BCBE" w14:textId="77777777" w:rsidR="00E12EBB" w:rsidRPr="00E12EBB" w:rsidRDefault="00E12EBB" w:rsidP="00E12EBB">
      <w:pPr>
        <w:pStyle w:val="Listenabsatz"/>
        <w:numPr>
          <w:ilvl w:val="0"/>
          <w:numId w:val="46"/>
        </w:numPr>
        <w:rPr>
          <w:rFonts w:eastAsiaTheme="minorHAnsi" w:cstheme="minorBidi"/>
          <w:szCs w:val="22"/>
          <w:lang w:eastAsia="en-US"/>
        </w:rPr>
      </w:pPr>
      <w:r w:rsidRPr="00E12EBB">
        <w:rPr>
          <w:rFonts w:eastAsiaTheme="minorHAnsi" w:cstheme="minorBidi"/>
          <w:szCs w:val="22"/>
          <w:lang w:eastAsia="en-US"/>
        </w:rPr>
        <w:t>BÜ km 43,1 Weg Wolzig-Schiebenbusch</w:t>
      </w:r>
    </w:p>
    <w:p w14:paraId="314FAACE" w14:textId="4C3C910B" w:rsidR="00820B01" w:rsidRPr="00820B01" w:rsidRDefault="00820B01" w:rsidP="00820B01">
      <w:pPr>
        <w:pStyle w:val="Listenabsatz"/>
        <w:numPr>
          <w:ilvl w:val="0"/>
          <w:numId w:val="46"/>
        </w:numPr>
        <w:rPr>
          <w:rFonts w:eastAsiaTheme="minorHAnsi" w:cstheme="minorBidi"/>
          <w:szCs w:val="22"/>
          <w:lang w:eastAsia="en-US"/>
        </w:rPr>
      </w:pPr>
      <w:r w:rsidRPr="00820B01">
        <w:rPr>
          <w:rFonts w:eastAsiaTheme="minorHAnsi" w:cstheme="minorBidi"/>
          <w:szCs w:val="22"/>
          <w:lang w:eastAsia="en-US"/>
        </w:rPr>
        <w:t>BÜ km 45,</w:t>
      </w:r>
      <w:r w:rsidR="00986157">
        <w:rPr>
          <w:rFonts w:eastAsiaTheme="minorHAnsi" w:cstheme="minorBidi"/>
          <w:szCs w:val="22"/>
          <w:lang w:eastAsia="en-US"/>
        </w:rPr>
        <w:t>0</w:t>
      </w:r>
    </w:p>
    <w:p w14:paraId="58585DD4" w14:textId="77777777" w:rsidR="00820B01" w:rsidRPr="00820B01" w:rsidRDefault="00820B01" w:rsidP="00820B01">
      <w:pPr>
        <w:pStyle w:val="Listenabsatz"/>
        <w:numPr>
          <w:ilvl w:val="0"/>
          <w:numId w:val="46"/>
        </w:numPr>
        <w:rPr>
          <w:rFonts w:eastAsiaTheme="minorHAnsi" w:cstheme="minorBidi"/>
          <w:szCs w:val="22"/>
          <w:lang w:eastAsia="en-US"/>
        </w:rPr>
      </w:pPr>
      <w:r w:rsidRPr="00820B01">
        <w:rPr>
          <w:rFonts w:eastAsiaTheme="minorHAnsi" w:cstheme="minorBidi"/>
          <w:szCs w:val="22"/>
          <w:lang w:eastAsia="en-US"/>
        </w:rPr>
        <w:t>BÜ km 46,2 An der Storkower Str.</w:t>
      </w:r>
    </w:p>
    <w:p w14:paraId="5114624F" w14:textId="77777777" w:rsidR="00820B01" w:rsidRPr="00820B01" w:rsidRDefault="00820B01" w:rsidP="00820B01">
      <w:pPr>
        <w:pStyle w:val="Listenabsatz"/>
        <w:numPr>
          <w:ilvl w:val="0"/>
          <w:numId w:val="46"/>
        </w:numPr>
        <w:rPr>
          <w:rFonts w:eastAsiaTheme="minorHAnsi" w:cstheme="minorBidi"/>
          <w:szCs w:val="22"/>
          <w:lang w:eastAsia="en-US"/>
        </w:rPr>
      </w:pPr>
      <w:r w:rsidRPr="00820B01">
        <w:rPr>
          <w:rFonts w:eastAsiaTheme="minorHAnsi" w:cstheme="minorBidi"/>
          <w:szCs w:val="22"/>
          <w:lang w:eastAsia="en-US"/>
        </w:rPr>
        <w:t>BÜ km 47,5 L40 Berliner Str.</w:t>
      </w:r>
    </w:p>
    <w:p w14:paraId="160C57CE" w14:textId="5CB943C6" w:rsidR="00820B01" w:rsidRPr="00820B01" w:rsidRDefault="00820B01" w:rsidP="00820B01">
      <w:pPr>
        <w:pStyle w:val="Listenabsatz"/>
        <w:numPr>
          <w:ilvl w:val="0"/>
          <w:numId w:val="46"/>
        </w:numPr>
        <w:rPr>
          <w:rFonts w:eastAsiaTheme="minorHAnsi" w:cstheme="minorBidi"/>
          <w:szCs w:val="22"/>
          <w:lang w:eastAsia="en-US"/>
        </w:rPr>
      </w:pPr>
      <w:r w:rsidRPr="00820B01">
        <w:rPr>
          <w:rFonts w:eastAsiaTheme="minorHAnsi" w:cstheme="minorBidi"/>
          <w:szCs w:val="22"/>
          <w:lang w:eastAsia="en-US"/>
        </w:rPr>
        <w:t xml:space="preserve">BÜ km 49,5 </w:t>
      </w:r>
    </w:p>
    <w:p w14:paraId="72912AE9" w14:textId="77777777" w:rsidR="00820B01" w:rsidRPr="00820B01" w:rsidRDefault="00820B01" w:rsidP="00820B01">
      <w:pPr>
        <w:pStyle w:val="Listenabsatz"/>
        <w:numPr>
          <w:ilvl w:val="0"/>
          <w:numId w:val="46"/>
        </w:numPr>
        <w:rPr>
          <w:rFonts w:eastAsiaTheme="minorHAnsi" w:cstheme="minorBidi"/>
          <w:szCs w:val="22"/>
          <w:lang w:eastAsia="en-US"/>
        </w:rPr>
      </w:pPr>
      <w:r w:rsidRPr="00820B01">
        <w:rPr>
          <w:rFonts w:eastAsiaTheme="minorHAnsi" w:cstheme="minorBidi"/>
          <w:szCs w:val="22"/>
          <w:lang w:eastAsia="en-US"/>
        </w:rPr>
        <w:t>BÜ km 50,8 L110</w:t>
      </w:r>
    </w:p>
    <w:p w14:paraId="46282BDF" w14:textId="77777777" w:rsidR="00820B01" w:rsidRPr="00820B01" w:rsidRDefault="00820B01" w:rsidP="00820B01">
      <w:pPr>
        <w:pStyle w:val="Listenabsatz"/>
        <w:numPr>
          <w:ilvl w:val="0"/>
          <w:numId w:val="46"/>
        </w:numPr>
        <w:rPr>
          <w:rFonts w:eastAsiaTheme="minorHAnsi" w:cstheme="minorBidi"/>
          <w:szCs w:val="22"/>
          <w:lang w:eastAsia="en-US"/>
        </w:rPr>
      </w:pPr>
      <w:r w:rsidRPr="00820B01">
        <w:rPr>
          <w:rFonts w:eastAsiaTheme="minorHAnsi" w:cstheme="minorBidi"/>
          <w:szCs w:val="22"/>
          <w:lang w:eastAsia="en-US"/>
        </w:rPr>
        <w:t>BÜ km 56,9 zum Hafengelände</w:t>
      </w:r>
    </w:p>
    <w:p w14:paraId="7A16A24A" w14:textId="2B7BDF16" w:rsidR="004C0B35" w:rsidRPr="00986157" w:rsidRDefault="00820B01" w:rsidP="00986157">
      <w:pPr>
        <w:pStyle w:val="Listenabsatz"/>
        <w:numPr>
          <w:ilvl w:val="0"/>
          <w:numId w:val="46"/>
        </w:numPr>
        <w:rPr>
          <w:rFonts w:eastAsiaTheme="minorHAnsi" w:cstheme="minorBidi"/>
          <w:szCs w:val="22"/>
          <w:lang w:eastAsia="en-US"/>
        </w:rPr>
      </w:pPr>
      <w:r w:rsidRPr="00820B01">
        <w:rPr>
          <w:rFonts w:eastAsiaTheme="minorHAnsi" w:cstheme="minorBidi"/>
          <w:szCs w:val="22"/>
          <w:lang w:eastAsia="en-US"/>
        </w:rPr>
        <w:t xml:space="preserve">BÜ km </w:t>
      </w:r>
      <w:r w:rsidR="007653C4">
        <w:rPr>
          <w:rFonts w:eastAsiaTheme="minorHAnsi" w:cstheme="minorBidi"/>
          <w:szCs w:val="22"/>
          <w:lang w:eastAsia="en-US"/>
        </w:rPr>
        <w:t>58</w:t>
      </w:r>
      <w:r w:rsidRPr="00820B01">
        <w:rPr>
          <w:rFonts w:eastAsiaTheme="minorHAnsi" w:cstheme="minorBidi"/>
          <w:szCs w:val="22"/>
          <w:lang w:eastAsia="en-US"/>
        </w:rPr>
        <w:t>,</w:t>
      </w:r>
      <w:r w:rsidR="007653C4">
        <w:rPr>
          <w:rFonts w:eastAsiaTheme="minorHAnsi" w:cstheme="minorBidi"/>
          <w:szCs w:val="22"/>
          <w:lang w:eastAsia="en-US"/>
        </w:rPr>
        <w:t>7</w:t>
      </w:r>
      <w:r w:rsidRPr="00820B01">
        <w:rPr>
          <w:rFonts w:eastAsiaTheme="minorHAnsi" w:cstheme="minorBidi"/>
          <w:szCs w:val="22"/>
          <w:lang w:eastAsia="en-US"/>
        </w:rPr>
        <w:t xml:space="preserve"> Fichte Straße</w:t>
      </w:r>
    </w:p>
    <w:p w14:paraId="07C20B76" w14:textId="77777777" w:rsidR="006008BE" w:rsidRPr="006008BE" w:rsidRDefault="006008BE" w:rsidP="006008BE">
      <w:pPr>
        <w:ind w:left="720"/>
        <w:jc w:val="both"/>
      </w:pPr>
    </w:p>
    <w:p w14:paraId="74237F4F" w14:textId="78FD9CD1" w:rsidR="001069D2" w:rsidRDefault="006008BE" w:rsidP="006008BE">
      <w:pPr>
        <w:ind w:left="142"/>
        <w:jc w:val="both"/>
      </w:pPr>
      <w:r w:rsidRPr="006008BE">
        <w:t>Die Bahnübergänge sind Bestandteil der signaltechnischen Steuerung des ESTW Königs Wusterhausen bzw. der örtlichen Unterzentralen.</w:t>
      </w:r>
    </w:p>
    <w:p w14:paraId="65AB2B3A" w14:textId="77777777" w:rsidR="00D80030" w:rsidRDefault="00D80030" w:rsidP="006008BE">
      <w:pPr>
        <w:ind w:left="142"/>
        <w:jc w:val="both"/>
      </w:pPr>
    </w:p>
    <w:p w14:paraId="5C0F2D07" w14:textId="77777777" w:rsidR="00757816" w:rsidRPr="00904E3A" w:rsidRDefault="00BA6A62" w:rsidP="00C80D02">
      <w:pPr>
        <w:pStyle w:val="berschrift3"/>
      </w:pPr>
      <w:bookmarkStart w:id="15" w:name="_Toc205819191"/>
      <w:r w:rsidRPr="00904E3A">
        <w:lastRenderedPageBreak/>
        <w:t>Ingenieurbauwerke</w:t>
      </w:r>
      <w:bookmarkEnd w:id="15"/>
    </w:p>
    <w:p w14:paraId="4F1D775F" w14:textId="43FB5299" w:rsidR="00192611" w:rsidRDefault="00D42AB3" w:rsidP="00192611">
      <w:pPr>
        <w:spacing w:before="240"/>
        <w:ind w:left="142"/>
        <w:jc w:val="both"/>
      </w:pPr>
      <w:r>
        <w:t xml:space="preserve">Neben den bereits unter </w:t>
      </w:r>
      <w:r w:rsidR="0072676A">
        <w:t xml:space="preserve">0.1.3.1 genannten Durchlässen existieren im Baubereich </w:t>
      </w:r>
      <w:r w:rsidR="00192611" w:rsidRPr="00192611">
        <w:t xml:space="preserve">Im Baubereich befinden sich mehrere kleinere </w:t>
      </w:r>
      <w:r w:rsidR="00192611" w:rsidRPr="00B835F4">
        <w:t>Brückenbauwerke, unter anderem:</w:t>
      </w:r>
    </w:p>
    <w:p w14:paraId="6AE3A46A" w14:textId="408A7EF0" w:rsidR="003C1912" w:rsidRPr="00B835F4" w:rsidRDefault="003C1912" w:rsidP="003C1912">
      <w:pPr>
        <w:spacing w:before="240"/>
        <w:ind w:left="142"/>
        <w:jc w:val="both"/>
      </w:pPr>
      <w:r>
        <w:tab/>
      </w:r>
    </w:p>
    <w:p w14:paraId="6A070A09" w14:textId="77777777" w:rsidR="003C1912" w:rsidRPr="00192611" w:rsidRDefault="003C1912" w:rsidP="003C1912">
      <w:pPr>
        <w:numPr>
          <w:ilvl w:val="0"/>
          <w:numId w:val="47"/>
        </w:numPr>
        <w:spacing w:before="240"/>
        <w:jc w:val="both"/>
      </w:pPr>
      <w:r>
        <w:t>Brücke über den Mühlenfließ bei km 27,457</w:t>
      </w:r>
    </w:p>
    <w:p w14:paraId="3A275DE9" w14:textId="77777777" w:rsidR="003C1912" w:rsidRDefault="003C1912" w:rsidP="003C1912">
      <w:pPr>
        <w:numPr>
          <w:ilvl w:val="0"/>
          <w:numId w:val="47"/>
        </w:numPr>
        <w:spacing w:before="240"/>
        <w:jc w:val="both"/>
      </w:pPr>
      <w:r w:rsidRPr="00192611">
        <w:t>Brücke über den Wendisch-Rietzer Abfluss</w:t>
      </w:r>
      <w:r>
        <w:t>kanal</w:t>
      </w:r>
      <w:r w:rsidRPr="00192611">
        <w:t xml:space="preserve"> bei km </w:t>
      </w:r>
      <w:r>
        <w:t>27</w:t>
      </w:r>
      <w:r w:rsidRPr="00192611">
        <w:t>,</w:t>
      </w:r>
      <w:r>
        <w:t>533</w:t>
      </w:r>
    </w:p>
    <w:p w14:paraId="3879685B" w14:textId="742DA80C" w:rsidR="00192611" w:rsidRDefault="00192611" w:rsidP="00192611">
      <w:pPr>
        <w:numPr>
          <w:ilvl w:val="0"/>
          <w:numId w:val="47"/>
        </w:numPr>
        <w:spacing w:before="240"/>
        <w:jc w:val="both"/>
      </w:pPr>
      <w:r w:rsidRPr="00192611">
        <w:t xml:space="preserve">Brücke über den Storkower Kanal bei km </w:t>
      </w:r>
      <w:r w:rsidR="00033082">
        <w:t>37</w:t>
      </w:r>
      <w:r w:rsidRPr="00192611">
        <w:t>,</w:t>
      </w:r>
      <w:r w:rsidR="00033082">
        <w:t>53</w:t>
      </w:r>
      <w:r w:rsidRPr="00192611">
        <w:t>6</w:t>
      </w:r>
    </w:p>
    <w:p w14:paraId="01897C72" w14:textId="79E57E5D" w:rsidR="004419A6" w:rsidRDefault="004419A6" w:rsidP="00192611">
      <w:pPr>
        <w:numPr>
          <w:ilvl w:val="0"/>
          <w:numId w:val="47"/>
        </w:numPr>
        <w:spacing w:before="240"/>
        <w:jc w:val="both"/>
      </w:pPr>
      <w:r>
        <w:t>Brücke</w:t>
      </w:r>
      <w:r w:rsidR="003B039D">
        <w:t xml:space="preserve"> über den Stichkanal bei km 39,220</w:t>
      </w:r>
    </w:p>
    <w:p w14:paraId="0E620CB3" w14:textId="1D173D33" w:rsidR="004305F7" w:rsidRDefault="00294E5C" w:rsidP="00192611">
      <w:pPr>
        <w:numPr>
          <w:ilvl w:val="0"/>
          <w:numId w:val="47"/>
        </w:numPr>
        <w:spacing w:before="240"/>
        <w:jc w:val="both"/>
      </w:pPr>
      <w:r>
        <w:t xml:space="preserve">Brücke über den Skabykanal </w:t>
      </w:r>
      <w:r w:rsidR="00560F13">
        <w:t xml:space="preserve">bei </w:t>
      </w:r>
      <w:r w:rsidRPr="00294E5C">
        <w:t>km 49,492</w:t>
      </w:r>
    </w:p>
    <w:p w14:paraId="5048C08F" w14:textId="0FA39619" w:rsidR="00792BC6" w:rsidRDefault="00792BC6" w:rsidP="00792BC6">
      <w:pPr>
        <w:numPr>
          <w:ilvl w:val="0"/>
          <w:numId w:val="47"/>
        </w:numPr>
        <w:spacing w:before="240"/>
        <w:jc w:val="both"/>
      </w:pPr>
      <w:r>
        <w:t>Brücke über Lankensee bei km 52,218</w:t>
      </w:r>
    </w:p>
    <w:p w14:paraId="79ABEAD1" w14:textId="0B9FA80E" w:rsidR="00560F13" w:rsidRDefault="00560F13" w:rsidP="00192611">
      <w:pPr>
        <w:numPr>
          <w:ilvl w:val="0"/>
          <w:numId w:val="47"/>
        </w:numPr>
        <w:spacing w:before="240"/>
        <w:jc w:val="both"/>
      </w:pPr>
      <w:r>
        <w:t xml:space="preserve">Brücke über </w:t>
      </w:r>
      <w:r w:rsidRPr="00560F13">
        <w:t>Niederlehme Dahme</w:t>
      </w:r>
      <w:r>
        <w:t xml:space="preserve"> bei km 56</w:t>
      </w:r>
      <w:r w:rsidR="001B5D7A">
        <w:t>,568</w:t>
      </w:r>
    </w:p>
    <w:p w14:paraId="5C0F2D08" w14:textId="0AD08A84" w:rsidR="00977DD9" w:rsidRDefault="001B5D7A" w:rsidP="003C1912">
      <w:pPr>
        <w:numPr>
          <w:ilvl w:val="0"/>
          <w:numId w:val="47"/>
        </w:numPr>
        <w:spacing w:before="240"/>
        <w:jc w:val="both"/>
      </w:pPr>
      <w:r>
        <w:t xml:space="preserve">Brücke über </w:t>
      </w:r>
      <w:r w:rsidRPr="001B5D7A">
        <w:t>Storkower Straße</w:t>
      </w:r>
      <w:r>
        <w:t xml:space="preserve"> bei km 57,880</w:t>
      </w:r>
    </w:p>
    <w:p w14:paraId="34B2D523" w14:textId="77777777" w:rsidR="003C1912" w:rsidRDefault="003C1912" w:rsidP="003C1912">
      <w:pPr>
        <w:spacing w:before="240"/>
        <w:ind w:left="720"/>
        <w:jc w:val="both"/>
      </w:pPr>
    </w:p>
    <w:p w14:paraId="737EDF0A" w14:textId="5B8E4D9E" w:rsidR="003B4F88" w:rsidRPr="003B4F88" w:rsidRDefault="00BA6A62" w:rsidP="00C80D02">
      <w:pPr>
        <w:pStyle w:val="berschrift3"/>
      </w:pPr>
      <w:bookmarkStart w:id="16" w:name="_Toc205819192"/>
      <w:r w:rsidRPr="00904E3A">
        <w:t>Schallschutzwände (Lärmschutzanlagen)</w:t>
      </w:r>
      <w:bookmarkEnd w:id="16"/>
    </w:p>
    <w:p w14:paraId="5C0F2D0A" w14:textId="2B8EA85B" w:rsidR="00977DD9" w:rsidRDefault="00D80030" w:rsidP="00E579B7">
      <w:pPr>
        <w:spacing w:before="240"/>
        <w:ind w:firstLine="142"/>
        <w:jc w:val="both"/>
      </w:pPr>
      <w:r>
        <w:t>E</w:t>
      </w:r>
      <w:r w:rsidR="003B4F88">
        <w:t>ntfällt</w:t>
      </w:r>
    </w:p>
    <w:p w14:paraId="713A20E9" w14:textId="77777777" w:rsidR="00D80030" w:rsidRDefault="00D80030" w:rsidP="00E579B7">
      <w:pPr>
        <w:spacing w:before="240"/>
        <w:ind w:firstLine="142"/>
        <w:jc w:val="both"/>
      </w:pPr>
    </w:p>
    <w:p w14:paraId="3599046D" w14:textId="0D42889C" w:rsidR="007826B2" w:rsidRDefault="00450114" w:rsidP="00C80D02">
      <w:pPr>
        <w:pStyle w:val="berschrift3"/>
      </w:pPr>
      <w:bookmarkStart w:id="17" w:name="_Toc205819193"/>
      <w:r w:rsidRPr="00904E3A">
        <w:t>Oberbau</w:t>
      </w:r>
      <w:bookmarkEnd w:id="17"/>
    </w:p>
    <w:p w14:paraId="5C0F2D0D" w14:textId="472897C6" w:rsidR="00977DD9" w:rsidRDefault="007826B2" w:rsidP="00CF49C8">
      <w:pPr>
        <w:spacing w:before="240"/>
        <w:ind w:firstLine="142"/>
        <w:rPr>
          <w:lang w:eastAsia="de-DE"/>
        </w:rPr>
      </w:pPr>
      <w:r>
        <w:rPr>
          <w:lang w:eastAsia="de-DE"/>
        </w:rPr>
        <w:t>Der Oberbau der Strecke 6</w:t>
      </w:r>
      <w:r w:rsidR="00DA3AAC">
        <w:rPr>
          <w:lang w:eastAsia="de-DE"/>
        </w:rPr>
        <w:t>520</w:t>
      </w:r>
      <w:r>
        <w:rPr>
          <w:lang w:eastAsia="de-DE"/>
        </w:rPr>
        <w:t xml:space="preserve"> ist als Schotteroberbau </w:t>
      </w:r>
      <w:r w:rsidR="00C83AD2">
        <w:rPr>
          <w:lang w:eastAsia="de-DE"/>
        </w:rPr>
        <w:t xml:space="preserve">mit Betonschwellen </w:t>
      </w:r>
      <w:r>
        <w:rPr>
          <w:lang w:eastAsia="de-DE"/>
        </w:rPr>
        <w:t>ausgeführt.</w:t>
      </w:r>
    </w:p>
    <w:p w14:paraId="3D6032D3" w14:textId="77777777" w:rsidR="00D80030" w:rsidRDefault="00D80030" w:rsidP="00CF49C8">
      <w:pPr>
        <w:spacing w:before="240"/>
        <w:ind w:firstLine="142"/>
        <w:rPr>
          <w:lang w:eastAsia="de-DE"/>
        </w:rPr>
      </w:pPr>
    </w:p>
    <w:p w14:paraId="4F7CE9A5" w14:textId="0B4AA0DD" w:rsidR="003B4F88" w:rsidRDefault="00450114" w:rsidP="00C80D02">
      <w:pPr>
        <w:pStyle w:val="berschrift3"/>
      </w:pPr>
      <w:bookmarkStart w:id="18" w:name="_Toc205819194"/>
      <w:r w:rsidRPr="00904E3A">
        <w:t>Hochbauten</w:t>
      </w:r>
      <w:bookmarkEnd w:id="18"/>
    </w:p>
    <w:p w14:paraId="6C43B739" w14:textId="1FFDBE87" w:rsidR="002A1F61" w:rsidRPr="00D80030" w:rsidRDefault="002A1F61" w:rsidP="002A1F61">
      <w:pPr>
        <w:pStyle w:val="StandardWeb"/>
        <w:rPr>
          <w:rFonts w:ascii="DB Office" w:hAnsi="DB Office"/>
          <w:sz w:val="22"/>
          <w:szCs w:val="22"/>
        </w:rPr>
      </w:pPr>
      <w:bookmarkStart w:id="19" w:name="_Toc205819195"/>
      <w:r w:rsidRPr="00D80030">
        <w:rPr>
          <w:rFonts w:ascii="DB Office" w:hAnsi="DB Office"/>
          <w:sz w:val="22"/>
          <w:szCs w:val="22"/>
        </w:rPr>
        <w:t xml:space="preserve">Entlang der Strecke befinden sich </w:t>
      </w:r>
      <w:r w:rsidRPr="00D80030">
        <w:rPr>
          <w:rStyle w:val="Fett"/>
          <w:rFonts w:ascii="DB Office" w:hAnsi="DB Office"/>
          <w:b w:val="0"/>
          <w:bCs w:val="0"/>
          <w:sz w:val="22"/>
          <w:szCs w:val="22"/>
        </w:rPr>
        <w:t>mehrere kleinere Bahnhofsgebäude und Dienstbauten</w:t>
      </w:r>
      <w:r w:rsidRPr="00D80030">
        <w:rPr>
          <w:rFonts w:ascii="DB Office" w:hAnsi="DB Office"/>
          <w:b/>
          <w:bCs/>
          <w:sz w:val="22"/>
          <w:szCs w:val="22"/>
        </w:rPr>
        <w:t>,</w:t>
      </w:r>
      <w:r w:rsidRPr="00D80030">
        <w:rPr>
          <w:rFonts w:ascii="DB Office" w:hAnsi="DB Office"/>
          <w:sz w:val="22"/>
          <w:szCs w:val="22"/>
        </w:rPr>
        <w:t xml:space="preserve"> darunter:</w:t>
      </w:r>
    </w:p>
    <w:p w14:paraId="6FC5D867" w14:textId="77777777" w:rsidR="002A1F61" w:rsidRPr="00D80030" w:rsidRDefault="002A1F61" w:rsidP="002A1F61">
      <w:pPr>
        <w:pStyle w:val="StandardWeb"/>
        <w:numPr>
          <w:ilvl w:val="0"/>
          <w:numId w:val="48"/>
        </w:numPr>
        <w:rPr>
          <w:rFonts w:ascii="DB Office" w:hAnsi="DB Office"/>
          <w:sz w:val="22"/>
          <w:szCs w:val="22"/>
        </w:rPr>
      </w:pPr>
      <w:r w:rsidRPr="00D80030">
        <w:rPr>
          <w:rFonts w:ascii="DB Office" w:hAnsi="DB Office"/>
          <w:sz w:val="22"/>
          <w:szCs w:val="22"/>
        </w:rPr>
        <w:t xml:space="preserve">Empfangsgebäude </w:t>
      </w:r>
      <w:r w:rsidRPr="00D80030">
        <w:rPr>
          <w:rStyle w:val="Fett"/>
          <w:rFonts w:ascii="DB Office" w:hAnsi="DB Office"/>
          <w:b w:val="0"/>
          <w:bCs w:val="0"/>
          <w:sz w:val="22"/>
          <w:szCs w:val="22"/>
        </w:rPr>
        <w:t>Friedersdorf (Mark)</w:t>
      </w:r>
    </w:p>
    <w:p w14:paraId="140BE214" w14:textId="77777777" w:rsidR="002A1F61" w:rsidRPr="00D80030" w:rsidRDefault="002A1F61" w:rsidP="002A1F61">
      <w:pPr>
        <w:pStyle w:val="StandardWeb"/>
        <w:numPr>
          <w:ilvl w:val="0"/>
          <w:numId w:val="48"/>
        </w:numPr>
        <w:rPr>
          <w:rFonts w:ascii="DB Office" w:hAnsi="DB Office"/>
          <w:sz w:val="22"/>
          <w:szCs w:val="22"/>
        </w:rPr>
      </w:pPr>
      <w:r w:rsidRPr="00D80030">
        <w:rPr>
          <w:rFonts w:ascii="DB Office" w:hAnsi="DB Office"/>
          <w:sz w:val="22"/>
          <w:szCs w:val="22"/>
        </w:rPr>
        <w:t xml:space="preserve">Empfangsgebäude </w:t>
      </w:r>
      <w:r w:rsidRPr="00D80030">
        <w:rPr>
          <w:rStyle w:val="Fett"/>
          <w:rFonts w:ascii="DB Office" w:hAnsi="DB Office"/>
          <w:b w:val="0"/>
          <w:bCs w:val="0"/>
          <w:sz w:val="22"/>
          <w:szCs w:val="22"/>
        </w:rPr>
        <w:t>Storkow (Mark)</w:t>
      </w:r>
    </w:p>
    <w:p w14:paraId="63EE8FBF" w14:textId="77777777" w:rsidR="00C2074F" w:rsidRDefault="002A1F61" w:rsidP="00C25814">
      <w:pPr>
        <w:pStyle w:val="StandardWeb"/>
        <w:numPr>
          <w:ilvl w:val="0"/>
          <w:numId w:val="48"/>
        </w:numPr>
        <w:rPr>
          <w:rStyle w:val="Fett"/>
          <w:rFonts w:ascii="DB Office" w:hAnsi="DB Office"/>
          <w:b w:val="0"/>
          <w:bCs w:val="0"/>
          <w:sz w:val="22"/>
          <w:szCs w:val="22"/>
        </w:rPr>
      </w:pPr>
      <w:r w:rsidRPr="00D80030">
        <w:rPr>
          <w:rFonts w:ascii="DB Office" w:hAnsi="DB Office"/>
          <w:sz w:val="22"/>
          <w:szCs w:val="22"/>
        </w:rPr>
        <w:t xml:space="preserve">Empfangsgebäude </w:t>
      </w:r>
      <w:r w:rsidRPr="00D80030">
        <w:rPr>
          <w:rStyle w:val="Fett"/>
          <w:rFonts w:ascii="DB Office" w:hAnsi="DB Office"/>
          <w:b w:val="0"/>
          <w:bCs w:val="0"/>
          <w:sz w:val="22"/>
          <w:szCs w:val="22"/>
        </w:rPr>
        <w:t>Beeskow</w:t>
      </w:r>
    </w:p>
    <w:p w14:paraId="109D7077" w14:textId="520D7153" w:rsidR="00C25814" w:rsidRPr="00C2074F" w:rsidRDefault="002A1F61" w:rsidP="002231EB">
      <w:pPr>
        <w:pStyle w:val="StandardWeb"/>
        <w:ind w:left="360"/>
        <w:rPr>
          <w:rFonts w:ascii="DB Office" w:hAnsi="DB Office"/>
          <w:sz w:val="22"/>
          <w:szCs w:val="22"/>
        </w:rPr>
      </w:pPr>
      <w:r w:rsidRPr="00C2074F">
        <w:rPr>
          <w:rFonts w:ascii="DB Office" w:hAnsi="DB Office"/>
          <w:sz w:val="22"/>
          <w:szCs w:val="22"/>
        </w:rPr>
        <w:br/>
        <w:t>Weitere Hochbauten (z. B. Stellwerksgebäude älterer Bauart) sind teilweise außer Betrieb oder nur noch für technische Einrichtungen genutz</w:t>
      </w:r>
      <w:r w:rsidR="00D80030" w:rsidRPr="00C2074F">
        <w:rPr>
          <w:rFonts w:ascii="DB Office" w:hAnsi="DB Office"/>
          <w:sz w:val="22"/>
          <w:szCs w:val="22"/>
        </w:rPr>
        <w:t>t</w:t>
      </w:r>
    </w:p>
    <w:p w14:paraId="70645BBC" w14:textId="77777777" w:rsidR="00C25814" w:rsidRPr="00C25814" w:rsidRDefault="00C25814" w:rsidP="00C25814">
      <w:pPr>
        <w:pStyle w:val="StandardWeb"/>
        <w:ind w:left="720"/>
        <w:rPr>
          <w:rFonts w:ascii="DB Office" w:hAnsi="DB Office"/>
          <w:sz w:val="22"/>
          <w:szCs w:val="22"/>
        </w:rPr>
      </w:pPr>
    </w:p>
    <w:p w14:paraId="7CC09D0C" w14:textId="64BC82F0" w:rsidR="00CF49C8" w:rsidRDefault="00450114" w:rsidP="00C80D02">
      <w:pPr>
        <w:pStyle w:val="berschrift3"/>
      </w:pPr>
      <w:r w:rsidRPr="00904E3A">
        <w:lastRenderedPageBreak/>
        <w:t>Personenverkehrsanlagen</w:t>
      </w:r>
      <w:bookmarkEnd w:id="19"/>
    </w:p>
    <w:p w14:paraId="0AFC9E3A" w14:textId="11E5AFC2" w:rsidR="00ED2E19" w:rsidRPr="00ED2E19" w:rsidRDefault="00ED2E19" w:rsidP="00ED2E19">
      <w:pPr>
        <w:ind w:left="141"/>
        <w:rPr>
          <w:lang w:eastAsia="de-DE"/>
        </w:rPr>
      </w:pPr>
      <w:r w:rsidRPr="00ED2E19">
        <w:rPr>
          <w:lang w:eastAsia="de-DE"/>
        </w:rPr>
        <w:t xml:space="preserve">Im Abschnitt befinden sich die Personenbahnhöfe und </w:t>
      </w:r>
      <w:r w:rsidR="007346EF" w:rsidRPr="00ED2E19">
        <w:rPr>
          <w:lang w:eastAsia="de-DE"/>
        </w:rPr>
        <w:t>Haltepunkte</w:t>
      </w:r>
      <w:r w:rsidRPr="00ED2E19">
        <w:rPr>
          <w:lang w:eastAsia="de-DE"/>
        </w:rPr>
        <w:t>:</w:t>
      </w:r>
    </w:p>
    <w:p w14:paraId="184EDB8F" w14:textId="33946DDC" w:rsidR="00ED2E19" w:rsidRPr="00ED2E19" w:rsidRDefault="00ED2E19" w:rsidP="00ED2E19">
      <w:pPr>
        <w:numPr>
          <w:ilvl w:val="0"/>
          <w:numId w:val="49"/>
        </w:numPr>
        <w:rPr>
          <w:lang w:eastAsia="de-DE"/>
        </w:rPr>
      </w:pPr>
      <w:r w:rsidRPr="00ED2E19">
        <w:rPr>
          <w:lang w:eastAsia="de-DE"/>
        </w:rPr>
        <w:t xml:space="preserve">Königs Wusterhausen </w:t>
      </w:r>
    </w:p>
    <w:p w14:paraId="2449B12D" w14:textId="77777777" w:rsidR="00ED2E19" w:rsidRPr="00ED2E19" w:rsidRDefault="00ED2E19" w:rsidP="00ED2E19">
      <w:pPr>
        <w:numPr>
          <w:ilvl w:val="0"/>
          <w:numId w:val="49"/>
        </w:numPr>
        <w:rPr>
          <w:lang w:eastAsia="de-DE"/>
        </w:rPr>
      </w:pPr>
      <w:r w:rsidRPr="00ED2E19">
        <w:rPr>
          <w:lang w:eastAsia="de-DE"/>
        </w:rPr>
        <w:t>Friedersdorf (Mark)</w:t>
      </w:r>
    </w:p>
    <w:p w14:paraId="3A1ED5FA" w14:textId="77777777" w:rsidR="00ED2E19" w:rsidRPr="00ED2E19" w:rsidRDefault="00ED2E19" w:rsidP="00ED2E19">
      <w:pPr>
        <w:numPr>
          <w:ilvl w:val="0"/>
          <w:numId w:val="49"/>
        </w:numPr>
        <w:rPr>
          <w:lang w:eastAsia="de-DE"/>
        </w:rPr>
      </w:pPr>
      <w:r w:rsidRPr="00ED2E19">
        <w:rPr>
          <w:lang w:eastAsia="de-DE"/>
        </w:rPr>
        <w:t>Storkow (Mark)</w:t>
      </w:r>
    </w:p>
    <w:p w14:paraId="4C03AE5D" w14:textId="77777777" w:rsidR="00ED2E19" w:rsidRPr="00ED2E19" w:rsidRDefault="00ED2E19" w:rsidP="00ED2E19">
      <w:pPr>
        <w:numPr>
          <w:ilvl w:val="0"/>
          <w:numId w:val="49"/>
        </w:numPr>
        <w:rPr>
          <w:lang w:eastAsia="de-DE"/>
        </w:rPr>
      </w:pPr>
      <w:r w:rsidRPr="00ED2E19">
        <w:rPr>
          <w:lang w:eastAsia="de-DE"/>
        </w:rPr>
        <w:t>Wendisch Rietz</w:t>
      </w:r>
    </w:p>
    <w:p w14:paraId="24E19C61" w14:textId="71DFC549" w:rsidR="00ED2E19" w:rsidRDefault="00ED2E19" w:rsidP="00ED2E19">
      <w:pPr>
        <w:numPr>
          <w:ilvl w:val="0"/>
          <w:numId w:val="49"/>
        </w:numPr>
        <w:rPr>
          <w:lang w:eastAsia="de-DE"/>
        </w:rPr>
      </w:pPr>
      <w:r w:rsidRPr="00ED2E19">
        <w:rPr>
          <w:lang w:eastAsia="de-DE"/>
        </w:rPr>
        <w:t>Beeskow</w:t>
      </w:r>
    </w:p>
    <w:p w14:paraId="18964B64" w14:textId="77777777" w:rsidR="00265A23" w:rsidRPr="00ED2E19" w:rsidRDefault="00265A23" w:rsidP="00265A23">
      <w:pPr>
        <w:ind w:left="720"/>
        <w:rPr>
          <w:lang w:eastAsia="de-DE"/>
        </w:rPr>
      </w:pPr>
    </w:p>
    <w:p w14:paraId="4C5DB149" w14:textId="01607807" w:rsidR="00ED2E19" w:rsidRPr="00ED2E19" w:rsidRDefault="00ED2E19" w:rsidP="00ED2E19">
      <w:pPr>
        <w:ind w:left="141"/>
        <w:rPr>
          <w:lang w:eastAsia="de-DE"/>
        </w:rPr>
      </w:pPr>
      <w:r w:rsidRPr="00ED2E19">
        <w:rPr>
          <w:lang w:eastAsia="de-DE"/>
        </w:rPr>
        <w:t xml:space="preserve">Alle Stationen verfügen über Seitenbahnsteige mit einer Bahnsteiglänge zwischen 120 m und </w:t>
      </w:r>
      <w:r w:rsidR="00265A23">
        <w:rPr>
          <w:lang w:eastAsia="de-DE"/>
        </w:rPr>
        <w:t xml:space="preserve">      </w:t>
      </w:r>
      <w:r w:rsidRPr="00ED2E19">
        <w:rPr>
          <w:lang w:eastAsia="de-DE"/>
        </w:rPr>
        <w:t>170</w:t>
      </w:r>
      <w:r w:rsidR="00265A23">
        <w:rPr>
          <w:lang w:eastAsia="de-DE"/>
        </w:rPr>
        <w:t xml:space="preserve"> </w:t>
      </w:r>
      <w:r w:rsidRPr="00ED2E19">
        <w:rPr>
          <w:lang w:eastAsia="de-DE"/>
        </w:rPr>
        <w:t>m, teils modernisiert und barrierefrei ausgebaut (u. a. Storkow und Beeskow).</w:t>
      </w:r>
    </w:p>
    <w:p w14:paraId="732259BA" w14:textId="77777777" w:rsidR="00D75254" w:rsidRPr="00D75254" w:rsidRDefault="00D75254" w:rsidP="00D75254">
      <w:pPr>
        <w:rPr>
          <w:sz w:val="12"/>
          <w:szCs w:val="12"/>
          <w:lang w:eastAsia="de-DE"/>
        </w:rPr>
      </w:pPr>
    </w:p>
    <w:p w14:paraId="5C0F2D12" w14:textId="21F58DCA" w:rsidR="009C2889" w:rsidRPr="00904E3A" w:rsidRDefault="00450114" w:rsidP="00C80D02">
      <w:pPr>
        <w:pStyle w:val="berschrift3"/>
      </w:pPr>
      <w:bookmarkStart w:id="20" w:name="_Toc205819196"/>
      <w:r w:rsidRPr="00904E3A">
        <w:t>Straßen und Wege</w:t>
      </w:r>
      <w:bookmarkEnd w:id="20"/>
    </w:p>
    <w:p w14:paraId="5C0F2D13" w14:textId="78BDCFC0" w:rsidR="009C2889" w:rsidRDefault="003E291D" w:rsidP="004A6DFD">
      <w:pPr>
        <w:spacing w:before="240"/>
        <w:ind w:left="141" w:firstLine="1"/>
        <w:jc w:val="both"/>
      </w:pPr>
      <w:r w:rsidRPr="003E291D">
        <w:t>Im Baubereich verlaufen entlang der Strecke 6520 mehrere land- und forstwirtschaftliche Wege sowie übergeordnete Straßen (Landes- und Kreisstraßen), die die Bahnlinie an niveaugleichen Bahnübergängen kreuzen. Entlang der Strecke befinden sich teilweise begleitende Feld- und Radwege, die zur Erschließung der Bahnübergänge und Ingenieurbauwerke genutzt werden können.</w:t>
      </w:r>
    </w:p>
    <w:p w14:paraId="4E3BCA68" w14:textId="77777777" w:rsidR="00C25814" w:rsidRDefault="00C25814" w:rsidP="004A6DFD">
      <w:pPr>
        <w:spacing w:before="240"/>
        <w:ind w:left="141" w:firstLine="1"/>
        <w:jc w:val="both"/>
      </w:pPr>
    </w:p>
    <w:p w14:paraId="5C0F2D14" w14:textId="77777777" w:rsidR="009C2889" w:rsidRDefault="00450114" w:rsidP="00C80D02">
      <w:pPr>
        <w:pStyle w:val="berschrift3"/>
      </w:pPr>
      <w:bookmarkStart w:id="21" w:name="_Toc205819197"/>
      <w:r w:rsidRPr="00904E3A">
        <w:t>Tiefbau</w:t>
      </w:r>
      <w:bookmarkEnd w:id="21"/>
    </w:p>
    <w:p w14:paraId="1E3F86CB" w14:textId="77777777" w:rsidR="005E79FD" w:rsidRPr="005E79FD" w:rsidRDefault="005E79FD" w:rsidP="005E79FD">
      <w:pPr>
        <w:rPr>
          <w:lang w:eastAsia="de-DE"/>
        </w:rPr>
      </w:pPr>
    </w:p>
    <w:p w14:paraId="3BC6A372" w14:textId="77777777" w:rsidR="00F944FF" w:rsidRDefault="00FF4935" w:rsidP="00FF4935">
      <w:pPr>
        <w:ind w:left="141"/>
        <w:rPr>
          <w:lang w:eastAsia="de-DE"/>
        </w:rPr>
      </w:pPr>
      <w:r w:rsidRPr="00FF4935">
        <w:rPr>
          <w:lang w:eastAsia="de-DE"/>
        </w:rPr>
        <w:t xml:space="preserve">Die für die gesamte Kabelverlegung zwischen den Endeinführungen zu nutzenden Kabeltrassen (BKK, KK, GFK, Kabelschächte, Rohrtrassen, Straßen- und Gleisquerungen) sind nicht durchgehend vorhanden. Diese Lücken werden geschlossen, indem in diesen Abschnitten ein LWL- Outdoorkabel zum Einsatz kommt, welches eine Legung im Erdreich ohne weitere Schutzmaßnahmen ermöglicht. Außerdem müssen zusätzlich zu den bestehenden (und nutzbaren) Gleis- und Straßenquerungen weitere Rohrtrassen neu errichtet werden. </w:t>
      </w:r>
    </w:p>
    <w:p w14:paraId="76ABC095" w14:textId="56D90B01" w:rsidR="00085F6A" w:rsidRDefault="00FF4935" w:rsidP="00FF4935">
      <w:pPr>
        <w:ind w:left="141"/>
        <w:rPr>
          <w:lang w:eastAsia="de-DE"/>
        </w:rPr>
      </w:pPr>
      <w:r w:rsidRPr="00FF4935">
        <w:rPr>
          <w:lang w:eastAsia="de-DE"/>
        </w:rPr>
        <w:t xml:space="preserve">Im Rahmen dieser </w:t>
      </w:r>
      <w:r w:rsidR="0014766A">
        <w:rPr>
          <w:lang w:eastAsia="de-DE"/>
        </w:rPr>
        <w:t>B</w:t>
      </w:r>
      <w:r w:rsidR="005746BE">
        <w:rPr>
          <w:lang w:eastAsia="de-DE"/>
        </w:rPr>
        <w:t>aumaßnahme</w:t>
      </w:r>
      <w:r w:rsidRPr="00FF4935">
        <w:rPr>
          <w:lang w:eastAsia="de-DE"/>
        </w:rPr>
        <w:t xml:space="preserve"> ist folgender kabelbegleitender Tiefbau erforderlich:  </w:t>
      </w:r>
    </w:p>
    <w:p w14:paraId="34985100" w14:textId="77777777" w:rsidR="00366510" w:rsidRDefault="00FF4935" w:rsidP="00366510">
      <w:pPr>
        <w:pStyle w:val="Listenabsatz"/>
        <w:numPr>
          <w:ilvl w:val="0"/>
          <w:numId w:val="50"/>
        </w:numPr>
      </w:pPr>
      <w:r w:rsidRPr="00FF4935">
        <w:t xml:space="preserve">Öffnen/Reinigen/Schließen der zu nutzenden Kabeltrassen  </w:t>
      </w:r>
    </w:p>
    <w:p w14:paraId="01D4E16D" w14:textId="77777777" w:rsidR="00366510" w:rsidRDefault="00FF4935" w:rsidP="00366510">
      <w:pPr>
        <w:pStyle w:val="Listenabsatz"/>
        <w:numPr>
          <w:ilvl w:val="0"/>
          <w:numId w:val="50"/>
        </w:numPr>
      </w:pPr>
      <w:r w:rsidRPr="00FF4935">
        <w:t xml:space="preserve">Öffnen/Reinigen/Schließen der zu nutzenden Kabelschächte  </w:t>
      </w:r>
    </w:p>
    <w:p w14:paraId="3AC6B483" w14:textId="77777777" w:rsidR="00366510" w:rsidRDefault="00FF4935" w:rsidP="00366510">
      <w:pPr>
        <w:pStyle w:val="Listenabsatz"/>
        <w:numPr>
          <w:ilvl w:val="0"/>
          <w:numId w:val="50"/>
        </w:numPr>
      </w:pPr>
      <w:r w:rsidRPr="00FF4935">
        <w:t xml:space="preserve">Herstellen der Kabelausführungen aus der Hauptkabeltrasse an Muffen- und Mehrlängenstandorten  </w:t>
      </w:r>
    </w:p>
    <w:p w14:paraId="6BDFBE78" w14:textId="77777777" w:rsidR="00366510" w:rsidRDefault="00FF4935" w:rsidP="00366510">
      <w:pPr>
        <w:pStyle w:val="Listenabsatz"/>
        <w:numPr>
          <w:ilvl w:val="0"/>
          <w:numId w:val="50"/>
        </w:numPr>
      </w:pPr>
      <w:r w:rsidRPr="00FF4935">
        <w:t xml:space="preserve">Erdaushub für Muffen- und Mehrlängenschränke an der Strecke  </w:t>
      </w:r>
    </w:p>
    <w:p w14:paraId="1FBE1311" w14:textId="77777777" w:rsidR="00FE3BC8" w:rsidRDefault="00FF4935" w:rsidP="00366510">
      <w:pPr>
        <w:pStyle w:val="Listenabsatz"/>
        <w:numPr>
          <w:ilvl w:val="0"/>
          <w:numId w:val="50"/>
        </w:numPr>
      </w:pPr>
      <w:r w:rsidRPr="00FF4935">
        <w:t xml:space="preserve">Beräumung von Altmaterial (Schotter, Betonteile, Bauabfall) für die Schrankaufstellung bzw. Freilegung der Kabeltrasse (bei Bedarf)  </w:t>
      </w:r>
    </w:p>
    <w:p w14:paraId="20C0A12B" w14:textId="77777777" w:rsidR="00FE3BC8" w:rsidRDefault="00FF4935" w:rsidP="00366510">
      <w:pPr>
        <w:pStyle w:val="Listenabsatz"/>
        <w:numPr>
          <w:ilvl w:val="0"/>
          <w:numId w:val="50"/>
        </w:numPr>
      </w:pPr>
      <w:r w:rsidRPr="00FF4935">
        <w:t>Herstellen der Standsicherheit für Muffen- und Mehrlängenschränke einschl. Erdarbeiten</w:t>
      </w:r>
      <w:r w:rsidR="0045678E" w:rsidRPr="0045678E">
        <w:t xml:space="preserve"> </w:t>
      </w:r>
    </w:p>
    <w:p w14:paraId="5997FCF9" w14:textId="77777777" w:rsidR="00FE3BC8" w:rsidRDefault="0045678E" w:rsidP="00366510">
      <w:pPr>
        <w:pStyle w:val="Listenabsatz"/>
        <w:numPr>
          <w:ilvl w:val="0"/>
          <w:numId w:val="50"/>
        </w:numPr>
      </w:pPr>
      <w:r w:rsidRPr="0045678E">
        <w:t xml:space="preserve">Sicherung von Böschungen einschl. Abfangung (bei Bedarf)  </w:t>
      </w:r>
    </w:p>
    <w:p w14:paraId="2D74D164" w14:textId="77777777" w:rsidR="00141118" w:rsidRDefault="0045678E" w:rsidP="00366510">
      <w:pPr>
        <w:pStyle w:val="Listenabsatz"/>
        <w:numPr>
          <w:ilvl w:val="0"/>
          <w:numId w:val="50"/>
        </w:numPr>
      </w:pPr>
      <w:r w:rsidRPr="0045678E">
        <w:t xml:space="preserve">Freischnitt Grünbewuchs über ca. 75% der Trassenlänge in Abhängigkeit der Jahreszeit bei Kabelverlegung; Beseitigung von Unterholz und Wurzeln einschl. Abtransport  </w:t>
      </w:r>
    </w:p>
    <w:p w14:paraId="72DC8718" w14:textId="77777777" w:rsidR="00141118" w:rsidRDefault="0045678E" w:rsidP="00366510">
      <w:pPr>
        <w:pStyle w:val="Listenabsatz"/>
        <w:numPr>
          <w:ilvl w:val="0"/>
          <w:numId w:val="50"/>
        </w:numPr>
      </w:pPr>
      <w:r w:rsidRPr="0045678E">
        <w:t xml:space="preserve">Ersetzen von fehlenden bzw. defekten Kanaldeckeln  </w:t>
      </w:r>
    </w:p>
    <w:p w14:paraId="58298718" w14:textId="77777777" w:rsidR="00994BCB" w:rsidRDefault="0045678E" w:rsidP="00366510">
      <w:pPr>
        <w:pStyle w:val="Listenabsatz"/>
        <w:numPr>
          <w:ilvl w:val="0"/>
          <w:numId w:val="50"/>
        </w:numPr>
      </w:pPr>
      <w:r w:rsidRPr="0045678E">
        <w:t xml:space="preserve">Richten seitlich abgekippter Kabeltrassen  </w:t>
      </w:r>
    </w:p>
    <w:p w14:paraId="7BEEA160" w14:textId="77777777" w:rsidR="00994BCB" w:rsidRDefault="0045678E" w:rsidP="00366510">
      <w:pPr>
        <w:pStyle w:val="Listenabsatz"/>
        <w:numPr>
          <w:ilvl w:val="0"/>
          <w:numId w:val="50"/>
        </w:numPr>
      </w:pPr>
      <w:r w:rsidRPr="0045678E">
        <w:t xml:space="preserve">Herstellen von Anschlüssen der Kabeltrasse an weiterführende Kabeltrassen  </w:t>
      </w:r>
    </w:p>
    <w:p w14:paraId="1EC5F2D3" w14:textId="77777777" w:rsidR="00994BCB" w:rsidRDefault="0045678E" w:rsidP="00366510">
      <w:pPr>
        <w:pStyle w:val="Listenabsatz"/>
        <w:numPr>
          <w:ilvl w:val="0"/>
          <w:numId w:val="50"/>
        </w:numPr>
      </w:pPr>
      <w:r w:rsidRPr="0045678E">
        <w:t xml:space="preserve">Öffnen/Reinigen/Schließen der zu nutzenden Rohrtrassen  </w:t>
      </w:r>
    </w:p>
    <w:p w14:paraId="133D797F" w14:textId="77777777" w:rsidR="0077615F" w:rsidRDefault="0045678E" w:rsidP="00366510">
      <w:pPr>
        <w:pStyle w:val="Listenabsatz"/>
        <w:numPr>
          <w:ilvl w:val="0"/>
          <w:numId w:val="50"/>
        </w:numPr>
      </w:pPr>
      <w:r w:rsidRPr="0045678E">
        <w:lastRenderedPageBreak/>
        <w:t xml:space="preserve">Prüfung der Durchgangsfähigkeit von Gleisquerungen, Straßen- und Wegunterführungen und Rohrtrassen   </w:t>
      </w:r>
    </w:p>
    <w:p w14:paraId="735362AF" w14:textId="77777777" w:rsidR="0077615F" w:rsidRDefault="0045678E" w:rsidP="00366510">
      <w:pPr>
        <w:pStyle w:val="Listenabsatz"/>
        <w:numPr>
          <w:ilvl w:val="0"/>
          <w:numId w:val="50"/>
        </w:numPr>
      </w:pPr>
      <w:r w:rsidRPr="0045678E">
        <w:t xml:space="preserve">Einschieben von Mehrfachrohr in neu zu verlegende Schutzrohre  </w:t>
      </w:r>
    </w:p>
    <w:p w14:paraId="60532296" w14:textId="77777777" w:rsidR="00F1081B" w:rsidRDefault="0045678E" w:rsidP="00366510">
      <w:pPr>
        <w:pStyle w:val="Listenabsatz"/>
        <w:numPr>
          <w:ilvl w:val="0"/>
          <w:numId w:val="50"/>
        </w:numPr>
      </w:pPr>
      <w:r w:rsidRPr="0045678E">
        <w:t xml:space="preserve">Herstellen Kabelschutz (Halbschalenrohr) bei Lücken zwischen Schutzrohr und Kabeltrasse (z.B. an Brücken)  </w:t>
      </w:r>
    </w:p>
    <w:p w14:paraId="1479280C" w14:textId="77777777" w:rsidR="00F1081B" w:rsidRDefault="0045678E" w:rsidP="00366510">
      <w:pPr>
        <w:pStyle w:val="Listenabsatz"/>
        <w:numPr>
          <w:ilvl w:val="0"/>
          <w:numId w:val="50"/>
        </w:numPr>
      </w:pPr>
      <w:r w:rsidRPr="0045678E">
        <w:t xml:space="preserve">Herstellen/Erweiterung einer Gleisquerung  </w:t>
      </w:r>
    </w:p>
    <w:p w14:paraId="735275A7" w14:textId="77777777" w:rsidR="00F1081B" w:rsidRDefault="0045678E" w:rsidP="00366510">
      <w:pPr>
        <w:pStyle w:val="Listenabsatz"/>
        <w:numPr>
          <w:ilvl w:val="0"/>
          <w:numId w:val="50"/>
        </w:numPr>
      </w:pPr>
      <w:r w:rsidRPr="0045678E">
        <w:t xml:space="preserve">Herstellen/Erweiterung von Straßen- und Wegquerungen  </w:t>
      </w:r>
    </w:p>
    <w:p w14:paraId="54070780" w14:textId="77777777" w:rsidR="00F1081B" w:rsidRDefault="0045678E" w:rsidP="00366510">
      <w:pPr>
        <w:pStyle w:val="Listenabsatz"/>
        <w:numPr>
          <w:ilvl w:val="0"/>
          <w:numId w:val="50"/>
        </w:numPr>
      </w:pPr>
      <w:r w:rsidRPr="0045678E">
        <w:t xml:space="preserve">Durchspülen von Straßenquerungen bei Versandung/Verschutzung  </w:t>
      </w:r>
    </w:p>
    <w:p w14:paraId="1BA46C6B" w14:textId="77777777" w:rsidR="005D77AB" w:rsidRDefault="0045678E" w:rsidP="00366510">
      <w:pPr>
        <w:pStyle w:val="Listenabsatz"/>
        <w:numPr>
          <w:ilvl w:val="0"/>
          <w:numId w:val="50"/>
        </w:numPr>
      </w:pPr>
      <w:r w:rsidRPr="0045678E">
        <w:t xml:space="preserve">Suchschachtungen in Handarbeit vor Beginn der Kabelverlegung im Erdreich </w:t>
      </w:r>
    </w:p>
    <w:p w14:paraId="72EC50D7" w14:textId="77777777" w:rsidR="00C35335" w:rsidRDefault="0045678E" w:rsidP="00366510">
      <w:pPr>
        <w:pStyle w:val="Listenabsatz"/>
        <w:numPr>
          <w:ilvl w:val="0"/>
          <w:numId w:val="50"/>
        </w:numPr>
      </w:pPr>
      <w:r w:rsidRPr="0045678E">
        <w:t xml:space="preserve">Kalibrieren von verrohrten Trassenabschnitten einschl. evtl. Reparaturarbeiten am Rohr  </w:t>
      </w:r>
    </w:p>
    <w:p w14:paraId="4CDF70CC" w14:textId="77777777" w:rsidR="00DB0EBA" w:rsidRDefault="0045678E" w:rsidP="00366510">
      <w:pPr>
        <w:pStyle w:val="Listenabsatz"/>
        <w:numPr>
          <w:ilvl w:val="0"/>
          <w:numId w:val="50"/>
        </w:numPr>
      </w:pPr>
      <w:r w:rsidRPr="0045678E">
        <w:t xml:space="preserve">Brandsicheres Verschließen der Gebäudeeinführungen  </w:t>
      </w:r>
    </w:p>
    <w:p w14:paraId="35DF5466" w14:textId="26776160" w:rsidR="00085F6A" w:rsidRDefault="0045678E" w:rsidP="00366510">
      <w:pPr>
        <w:pStyle w:val="Listenabsatz"/>
        <w:numPr>
          <w:ilvl w:val="0"/>
          <w:numId w:val="50"/>
        </w:numPr>
      </w:pPr>
      <w:r w:rsidRPr="0045678E">
        <w:t xml:space="preserve">Einmessen der DB- Grundstücksgrenze an kritischen Stellen </w:t>
      </w:r>
    </w:p>
    <w:p w14:paraId="4DF4FF91" w14:textId="77777777" w:rsidR="00DB0EBA" w:rsidRDefault="00DB0EBA" w:rsidP="00DB0EBA">
      <w:pPr>
        <w:pStyle w:val="Listenabsatz"/>
        <w:ind w:left="501"/>
      </w:pPr>
    </w:p>
    <w:p w14:paraId="4705FDCE" w14:textId="3D530B25" w:rsidR="00FF4935" w:rsidRPr="00FF4935" w:rsidRDefault="0045678E" w:rsidP="00FF4935">
      <w:pPr>
        <w:ind w:left="141"/>
        <w:rPr>
          <w:lang w:eastAsia="de-DE"/>
        </w:rPr>
      </w:pPr>
      <w:r w:rsidRPr="0045678E">
        <w:rPr>
          <w:lang w:eastAsia="de-DE"/>
        </w:rPr>
        <w:t>Die in der Planung festgelegten Muffen- und Mehrlängenstandorte sind auf Zugänglichkeit über öffentliches Gelände (Zufahrt) und Materialantransport zu überprüfen und ggf. anzupassen. Bei der Planung der Standorte wurde diese Zugänglichkeit berücksichtigt. Die Begehung fand jedoch zu einer Zeit statt, in der die Vegetation noch nicht vollständig ausgebildet war. Ein Muffenstandort ist nicht direkt über einen öffentlichen Weg erreichbar. Deshalb ist auf der Vorbegehung der An- und Abtransport der Schränke und von Erdstoff abzuklären.</w:t>
      </w:r>
    </w:p>
    <w:p w14:paraId="5C0F2D17" w14:textId="77777777" w:rsidR="00833AA1" w:rsidRDefault="00450114" w:rsidP="00C80D02">
      <w:pPr>
        <w:pStyle w:val="berschrift3"/>
      </w:pPr>
      <w:bookmarkStart w:id="22" w:name="_Toc205819198"/>
      <w:r w:rsidRPr="00904E3A">
        <w:t>Anlagen der Leit- und Sicherungstechnik</w:t>
      </w:r>
      <w:bookmarkEnd w:id="22"/>
    </w:p>
    <w:p w14:paraId="32770581" w14:textId="77777777" w:rsidR="00D75254" w:rsidRPr="00D75254" w:rsidRDefault="00D75254" w:rsidP="00D75254">
      <w:pPr>
        <w:rPr>
          <w:sz w:val="12"/>
          <w:szCs w:val="12"/>
          <w:lang w:eastAsia="de-DE"/>
        </w:rPr>
      </w:pPr>
    </w:p>
    <w:p w14:paraId="5B9F8364" w14:textId="342CDEF2" w:rsidR="00624424" w:rsidRDefault="00624424" w:rsidP="004A6DFD">
      <w:pPr>
        <w:pStyle w:val="Textkrper"/>
        <w:ind w:left="141"/>
      </w:pPr>
      <w:r>
        <w:t>Die signaltechnische Steuerung des Streckenabschnitts erfolgt über das ESTW-A Königs Wusterhausen (BKWU) mit zugehörigen Außenstellen entlang der Strecke.</w:t>
      </w:r>
    </w:p>
    <w:p w14:paraId="0BB16534" w14:textId="1340177D" w:rsidR="00624424" w:rsidRDefault="00624424" w:rsidP="004A6DFD">
      <w:pPr>
        <w:pStyle w:val="Textkrper"/>
        <w:ind w:left="141"/>
      </w:pPr>
      <w:r>
        <w:t>Im Bereich Königs Wusterhausen (bkm 58,760) befindet sich das zentrale ESTW-A, das den Abschnitt bis Friedersdorf steuert.</w:t>
      </w:r>
    </w:p>
    <w:p w14:paraId="7E676BD1" w14:textId="3C4B5919" w:rsidR="00624424" w:rsidRDefault="00624424" w:rsidP="004A6DFD">
      <w:pPr>
        <w:pStyle w:val="Textkrper"/>
        <w:ind w:firstLine="141"/>
      </w:pPr>
      <w:r>
        <w:t>Nachgeschaltete Außenmodule befinden sich u. a. an den Bahnhöfen Storkow (Mark) und Beeskow.</w:t>
      </w:r>
    </w:p>
    <w:p w14:paraId="79D1F007" w14:textId="383A6409" w:rsidR="00624424" w:rsidRDefault="00624424" w:rsidP="004A6DFD">
      <w:pPr>
        <w:pStyle w:val="Textkrper"/>
        <w:ind w:firstLine="141"/>
      </w:pPr>
      <w:r>
        <w:t>Die Strecke ist mit automatischer Streckenblockung (ZSB 2000) und Achszähltechnik ausgerüstet.</w:t>
      </w:r>
    </w:p>
    <w:p w14:paraId="3A059211" w14:textId="27A58931" w:rsidR="00624424" w:rsidRDefault="00624424" w:rsidP="004A6DFD">
      <w:pPr>
        <w:pStyle w:val="Textkrper"/>
        <w:ind w:firstLine="141"/>
      </w:pPr>
      <w:r>
        <w:t>Alle Bahnübergänge sind technisch gesichert und in die Stellwerkslogik eingebunden.</w:t>
      </w:r>
    </w:p>
    <w:p w14:paraId="1CB8DC6D" w14:textId="77777777" w:rsidR="00556481" w:rsidRDefault="00624424" w:rsidP="00FF4935">
      <w:pPr>
        <w:pStyle w:val="Textkrper"/>
        <w:ind w:firstLine="141"/>
      </w:pPr>
      <w:r>
        <w:t>Der Stellwerksbetrieb erfolgt fernüberwacht über das Netz der DB InfraGO A</w:t>
      </w:r>
      <w:r w:rsidR="00556481">
        <w:t>G.</w:t>
      </w:r>
      <w:r>
        <w:t xml:space="preserve"> </w:t>
      </w:r>
    </w:p>
    <w:p w14:paraId="015BDA7E" w14:textId="59D00767" w:rsidR="00F55E12" w:rsidRPr="00567D19" w:rsidRDefault="00624424" w:rsidP="00FF4935">
      <w:pPr>
        <w:pStyle w:val="Textkrper"/>
        <w:ind w:firstLine="141"/>
      </w:pPr>
      <w:r>
        <w:t>Mechanische oder elektromechanische Altstellwerke sind außer Betrieb bzw. zurückgebaut.</w:t>
      </w:r>
    </w:p>
    <w:p w14:paraId="5C0F2D1A" w14:textId="77777777" w:rsidR="00450114" w:rsidRDefault="00450114" w:rsidP="00C80D02">
      <w:pPr>
        <w:pStyle w:val="berschrift3"/>
      </w:pPr>
      <w:bookmarkStart w:id="23" w:name="_Toc205819199"/>
      <w:r w:rsidRPr="00904E3A">
        <w:t>Anlagen der Telekommunikation</w:t>
      </w:r>
      <w:bookmarkEnd w:id="23"/>
    </w:p>
    <w:p w14:paraId="0202200B" w14:textId="77777777" w:rsidR="005E79FD" w:rsidRPr="005E79FD" w:rsidRDefault="005E79FD" w:rsidP="005E79FD">
      <w:pPr>
        <w:rPr>
          <w:lang w:eastAsia="de-DE"/>
        </w:rPr>
      </w:pPr>
    </w:p>
    <w:p w14:paraId="3066FC81" w14:textId="0BD0FEC3" w:rsidR="009972CE" w:rsidRDefault="009972CE" w:rsidP="009972CE">
      <w:pPr>
        <w:ind w:left="141"/>
        <w:rPr>
          <w:lang w:eastAsia="de-DE"/>
        </w:rPr>
      </w:pPr>
      <w:r w:rsidRPr="009972CE">
        <w:rPr>
          <w:lang w:eastAsia="de-DE"/>
        </w:rPr>
        <w:t xml:space="preserve">Auf der freien Strecke zwischen </w:t>
      </w:r>
      <w:r w:rsidR="00B47E1D">
        <w:rPr>
          <w:lang w:eastAsia="de-DE"/>
        </w:rPr>
        <w:t>Beeskow</w:t>
      </w:r>
      <w:r w:rsidRPr="009972CE">
        <w:rPr>
          <w:lang w:eastAsia="de-DE"/>
        </w:rPr>
        <w:t xml:space="preserve"> (a) und Königs Wusterhausen (a) befinden sich keine weiteren LWL- Kabel</w:t>
      </w:r>
      <w:r>
        <w:rPr>
          <w:lang w:eastAsia="de-DE"/>
        </w:rPr>
        <w:t>,</w:t>
      </w:r>
      <w:r w:rsidRPr="009972CE">
        <w:rPr>
          <w:lang w:eastAsia="de-DE"/>
        </w:rPr>
        <w:t xml:space="preserve"> sowohl der DB Netz AG als auch der Vodafone GmbH.  </w:t>
      </w:r>
    </w:p>
    <w:p w14:paraId="48C28681" w14:textId="42945866" w:rsidR="009972CE" w:rsidRDefault="009972CE" w:rsidP="002F626F">
      <w:pPr>
        <w:ind w:left="189"/>
        <w:rPr>
          <w:lang w:eastAsia="de-DE"/>
        </w:rPr>
      </w:pPr>
      <w:r w:rsidRPr="009972CE">
        <w:rPr>
          <w:lang w:eastAsia="de-DE"/>
        </w:rPr>
        <w:t xml:space="preserve">Zwischen den BSH (ehem. Stw. Afs) und dem ESTW Fauler See ist derzeit das Cu- Kabel FB06703, 30“ überwiegend erdverlegt. Dieses wurde bei aktuellen Bau-MN mehrfach beschädigt und wird kurzfristig durch ein neues Cu- Kabel in Kabelführungssystemen ersetzt.  </w:t>
      </w:r>
    </w:p>
    <w:p w14:paraId="696281D4" w14:textId="69473F66" w:rsidR="001F6B26" w:rsidRPr="001F6B26" w:rsidRDefault="009972CE" w:rsidP="009972CE">
      <w:pPr>
        <w:ind w:left="141"/>
        <w:rPr>
          <w:lang w:eastAsia="de-DE"/>
        </w:rPr>
      </w:pPr>
      <w:r w:rsidRPr="009972CE">
        <w:rPr>
          <w:lang w:eastAsia="de-DE"/>
        </w:rPr>
        <w:t>Zwischen dem ESTW Fauler See und dem BSH- Funk Grunow ist das Cu- Kabel F2601, 24“ teilweise in Kabelführungssystemen und teilweise im Erdreich verlegt. An dieses Kabel schließt in Grunow das F2604, 24“ bis zum ESTW-A BKW an, welches in gleicher Art und Weise verlegt ist. In den Bahnhofsbereichen entlang der Strecke sind u.a. zur Versorgung der TK- Bahnsteigausstattung weitere FB-Kabel vorhanden und in Betrieb.</w:t>
      </w:r>
    </w:p>
    <w:p w14:paraId="1EDD57B5" w14:textId="77777777" w:rsidR="00D75254" w:rsidRDefault="00D75254" w:rsidP="00D75254">
      <w:pPr>
        <w:rPr>
          <w:sz w:val="12"/>
          <w:szCs w:val="12"/>
          <w:lang w:eastAsia="de-DE"/>
        </w:rPr>
      </w:pPr>
    </w:p>
    <w:p w14:paraId="0878BE11" w14:textId="77777777" w:rsidR="001F6B26" w:rsidRPr="00D75254" w:rsidRDefault="001F6B26" w:rsidP="00D75254">
      <w:pPr>
        <w:rPr>
          <w:sz w:val="12"/>
          <w:szCs w:val="12"/>
          <w:lang w:eastAsia="de-DE"/>
        </w:rPr>
      </w:pPr>
    </w:p>
    <w:p w14:paraId="5C0F2D1D" w14:textId="77777777" w:rsidR="00833AA1" w:rsidRDefault="00833AA1" w:rsidP="00C80D02">
      <w:pPr>
        <w:pStyle w:val="berschrift3"/>
      </w:pPr>
      <w:bookmarkStart w:id="24" w:name="_Toc205819200"/>
      <w:bookmarkStart w:id="25" w:name="_Toc378311411"/>
      <w:bookmarkStart w:id="26" w:name="_Toc409006714"/>
      <w:r w:rsidRPr="00904E3A">
        <w:lastRenderedPageBreak/>
        <w:t>Elektrotechnische Anlagen für Bahnstrom</w:t>
      </w:r>
      <w:bookmarkEnd w:id="24"/>
    </w:p>
    <w:p w14:paraId="17F37774" w14:textId="77777777" w:rsidR="00BB5327" w:rsidRPr="00BB5327" w:rsidRDefault="00BB5327" w:rsidP="00BB5327">
      <w:pPr>
        <w:rPr>
          <w:sz w:val="12"/>
          <w:szCs w:val="12"/>
          <w:lang w:eastAsia="de-DE"/>
        </w:rPr>
      </w:pPr>
    </w:p>
    <w:bookmarkEnd w:id="25"/>
    <w:bookmarkEnd w:id="26"/>
    <w:p w14:paraId="38A36AD5" w14:textId="77777777" w:rsidR="00F95FEE" w:rsidRDefault="00F95FEE" w:rsidP="00496769">
      <w:pPr>
        <w:pStyle w:val="Textkrper"/>
        <w:ind w:left="141"/>
        <w:jc w:val="both"/>
      </w:pPr>
      <w:r>
        <w:t>Die Strecke 6520 ist nicht elektrifiziert. Triebfahrzeuge werden ausschließlich dieselelektrisch oder dieselhydraulisch betrieben.</w:t>
      </w:r>
    </w:p>
    <w:p w14:paraId="30774244" w14:textId="70463C80" w:rsidR="00BB5327" w:rsidRDefault="00F95FEE" w:rsidP="00496769">
      <w:pPr>
        <w:pStyle w:val="Textkrper"/>
        <w:ind w:left="141"/>
        <w:jc w:val="both"/>
      </w:pPr>
      <w:r>
        <w:t>Im Bereich der Bahnhöfe bestehen lediglich 50 Hz-Stromversorgungen für Signal- und Telekommunikationseinrichtungen sowie für Beleuchtung und Bahnsteigausstattung.</w:t>
      </w:r>
    </w:p>
    <w:p w14:paraId="60E73DCB" w14:textId="77777777" w:rsidR="00681159" w:rsidRPr="00567D19" w:rsidRDefault="00681159" w:rsidP="00496769">
      <w:pPr>
        <w:pStyle w:val="Textkrper"/>
        <w:ind w:left="141"/>
        <w:jc w:val="both"/>
      </w:pPr>
    </w:p>
    <w:p w14:paraId="5C0F2D21" w14:textId="2EB975C9" w:rsidR="009C2889" w:rsidRDefault="005331C8" w:rsidP="00C80D02">
      <w:pPr>
        <w:pStyle w:val="berschrift3"/>
      </w:pPr>
      <w:bookmarkStart w:id="27" w:name="_Toc205819201"/>
      <w:r w:rsidRPr="00904E3A">
        <w:t>Elektrotechnische Anlagen für Licht- u. Kraftstrom</w:t>
      </w:r>
      <w:bookmarkEnd w:id="27"/>
    </w:p>
    <w:p w14:paraId="5C0F2D22" w14:textId="01E96C51" w:rsidR="004E1F60" w:rsidRDefault="00211092" w:rsidP="00CE37C6">
      <w:pPr>
        <w:spacing w:before="240"/>
        <w:ind w:left="142"/>
        <w:jc w:val="both"/>
      </w:pPr>
      <w:r>
        <w:t xml:space="preserve">Die Bahnhöfe und Haltepunkte im Baubereich verfügen </w:t>
      </w:r>
      <w:r w:rsidR="00CE37C6">
        <w:t>über eine Bahnsteigbeleuchtung sowie weitere 50 Hz-Anlagen für die Fahrgastinformation.</w:t>
      </w:r>
    </w:p>
    <w:p w14:paraId="376C19C2" w14:textId="77777777" w:rsidR="00681159" w:rsidRPr="00833AA1" w:rsidRDefault="00681159" w:rsidP="00CE37C6">
      <w:pPr>
        <w:spacing w:before="240"/>
        <w:ind w:left="142"/>
        <w:jc w:val="both"/>
      </w:pPr>
    </w:p>
    <w:p w14:paraId="2E5B8894" w14:textId="186B1A42" w:rsidR="00C871EA" w:rsidRPr="00C871EA" w:rsidRDefault="005331C8" w:rsidP="00C80D02">
      <w:pPr>
        <w:pStyle w:val="berschrift3"/>
      </w:pPr>
      <w:bookmarkStart w:id="28" w:name="_Toc205819202"/>
      <w:r w:rsidRPr="00904E3A">
        <w:t>Maschinentechnische Anlagen</w:t>
      </w:r>
      <w:bookmarkEnd w:id="28"/>
    </w:p>
    <w:p w14:paraId="3530F61E" w14:textId="24236515" w:rsidR="00C871EA" w:rsidRPr="00833AA1" w:rsidRDefault="00C871EA" w:rsidP="00103F46">
      <w:pPr>
        <w:spacing w:before="240"/>
        <w:ind w:firstLine="142"/>
        <w:jc w:val="both"/>
      </w:pPr>
      <w:r>
        <w:t>E</w:t>
      </w:r>
      <w:r w:rsidR="003B4F88">
        <w:t>ntfällt</w:t>
      </w:r>
    </w:p>
    <w:p w14:paraId="7397378C" w14:textId="0434582F" w:rsidR="003B4F88" w:rsidRDefault="005331C8" w:rsidP="00C80D02">
      <w:pPr>
        <w:pStyle w:val="berschrift3"/>
      </w:pPr>
      <w:bookmarkStart w:id="29" w:name="_Toc205819203"/>
      <w:r w:rsidRPr="00904E3A">
        <w:t>Kabel und Leitungen Dritter</w:t>
      </w:r>
      <w:bookmarkEnd w:id="29"/>
    </w:p>
    <w:p w14:paraId="5C0F2D27" w14:textId="4D0B437F" w:rsidR="004E1F60" w:rsidRPr="00833AA1" w:rsidRDefault="00E357C8" w:rsidP="002F626F">
      <w:pPr>
        <w:spacing w:before="240"/>
        <w:ind w:left="190"/>
        <w:jc w:val="both"/>
        <w:rPr>
          <w:lang w:eastAsia="de-DE"/>
        </w:rPr>
      </w:pPr>
      <w:r>
        <w:rPr>
          <w:lang w:eastAsia="de-DE"/>
        </w:rPr>
        <w:t>Im Bereich der Bahnübergänge und Bahnhöfe verlaufen örtlich Leitungen Dritter (Strom-, Gas-,Was</w:t>
      </w:r>
      <w:r w:rsidR="002F626F">
        <w:rPr>
          <w:lang w:eastAsia="de-DE"/>
        </w:rPr>
        <w:t xml:space="preserve">    </w:t>
      </w:r>
      <w:r>
        <w:rPr>
          <w:lang w:eastAsia="de-DE"/>
        </w:rPr>
        <w:t>ser- und Telekommunikationskabel). Vor Durchführung von Tiefbauarbeiten sind durch den Auftragnehmer Leitungsauskünfte bei den jeweiligen Versorgungsträgern einzuholen.</w:t>
      </w:r>
    </w:p>
    <w:p w14:paraId="7AF1E46D" w14:textId="5BCAF593" w:rsidR="003B4F88" w:rsidRDefault="009C2889" w:rsidP="00C80D02">
      <w:pPr>
        <w:pStyle w:val="berschrift3"/>
      </w:pPr>
      <w:bookmarkStart w:id="30" w:name="_Toc205819204"/>
      <w:r w:rsidRPr="00904E3A">
        <w:t>Sonstige bauliche Anlagen und bauliche Anlagen Dritter</w:t>
      </w:r>
      <w:bookmarkEnd w:id="30"/>
    </w:p>
    <w:p w14:paraId="5C0F2D29" w14:textId="3AF85730" w:rsidR="004A42B8" w:rsidRDefault="00DE5B47" w:rsidP="008B1683">
      <w:pPr>
        <w:spacing w:before="240"/>
        <w:ind w:firstLine="142"/>
        <w:rPr>
          <w:lang w:eastAsia="de-DE"/>
        </w:rPr>
      </w:pPr>
      <w:r>
        <w:rPr>
          <w:lang w:eastAsia="de-DE"/>
        </w:rPr>
        <w:t>E</w:t>
      </w:r>
      <w:r w:rsidR="003B4F88">
        <w:rPr>
          <w:lang w:eastAsia="de-DE"/>
        </w:rPr>
        <w:t>ntfällt</w:t>
      </w:r>
    </w:p>
    <w:p w14:paraId="4082C5AC" w14:textId="1704ABF7" w:rsidR="003B4F88" w:rsidRPr="003B4F88" w:rsidRDefault="005331C8" w:rsidP="00C80D02">
      <w:pPr>
        <w:pStyle w:val="berschrift3"/>
      </w:pPr>
      <w:bookmarkStart w:id="31" w:name="_Toc205819205"/>
      <w:r w:rsidRPr="00904E3A">
        <w:t>Sonstige Anlagen der Ausrüstung</w:t>
      </w:r>
      <w:bookmarkEnd w:id="31"/>
    </w:p>
    <w:p w14:paraId="5C0F2D2C" w14:textId="5B3D6278" w:rsidR="00F252F5" w:rsidRDefault="00A5159C" w:rsidP="008B1683">
      <w:pPr>
        <w:spacing w:before="240"/>
        <w:ind w:firstLine="142"/>
        <w:jc w:val="both"/>
      </w:pPr>
      <w:r>
        <w:t>e</w:t>
      </w:r>
      <w:r w:rsidR="003B4F88">
        <w:t>ntfällt</w:t>
      </w:r>
    </w:p>
    <w:p w14:paraId="6E5E9673" w14:textId="77777777" w:rsidR="00DE5B47" w:rsidRDefault="00DE5B47" w:rsidP="008B1683">
      <w:pPr>
        <w:jc w:val="both"/>
      </w:pPr>
    </w:p>
    <w:p w14:paraId="026EFFD2" w14:textId="31AD303D" w:rsidR="00B52572" w:rsidRDefault="004A42B8" w:rsidP="002F626F">
      <w:pPr>
        <w:pStyle w:val="berschrift3"/>
      </w:pPr>
      <w:bookmarkStart w:id="32" w:name="_Toc378311419"/>
      <w:bookmarkStart w:id="33" w:name="_Toc409006722"/>
      <w:bookmarkStart w:id="34" w:name="_Toc205819206"/>
      <w:r w:rsidRPr="00E82405">
        <w:t>Verkehrsverhältnisse</w:t>
      </w:r>
      <w:bookmarkEnd w:id="32"/>
      <w:bookmarkEnd w:id="33"/>
      <w:bookmarkEnd w:id="34"/>
    </w:p>
    <w:p w14:paraId="458F428C" w14:textId="1B895A05" w:rsidR="00AB2DA2" w:rsidRDefault="00AD03EA" w:rsidP="002F626F">
      <w:pPr>
        <w:spacing w:before="240"/>
        <w:ind w:left="141"/>
        <w:jc w:val="both"/>
        <w:rPr>
          <w:lang w:eastAsia="de-DE"/>
        </w:rPr>
      </w:pPr>
      <w:r w:rsidRPr="00AD03EA">
        <w:rPr>
          <w:lang w:eastAsia="de-DE"/>
        </w:rPr>
        <w:t>Der AG übernimmt keine Gewähr in Bezug auf die Verfügbarkeit und die Nutzungsmöglichkeit öffentlicher Verkehrswege und -flächen außerhalb des vertraglichen Leistungsbereiches, insbesondere in Bezug auf die Nutzung von Über- und Unterführungen für vom AN vorgesehene Schwerlastverkehre.</w:t>
      </w:r>
    </w:p>
    <w:p w14:paraId="5C0F2D3D" w14:textId="77777777" w:rsidR="004A42B8" w:rsidRPr="00E82405" w:rsidRDefault="004A42B8" w:rsidP="00904E3A">
      <w:pPr>
        <w:pStyle w:val="berschrift2"/>
      </w:pPr>
      <w:bookmarkStart w:id="35" w:name="_Toc378311420"/>
      <w:bookmarkStart w:id="36" w:name="_Toc409006723"/>
      <w:bookmarkStart w:id="37" w:name="_Toc205819207"/>
      <w:r w:rsidRPr="00E82405">
        <w:t>Freizuhaltende Flächen</w:t>
      </w:r>
      <w:bookmarkEnd w:id="35"/>
      <w:bookmarkEnd w:id="36"/>
      <w:bookmarkEnd w:id="37"/>
    </w:p>
    <w:p w14:paraId="1334A305" w14:textId="77777777" w:rsidR="00C919CF" w:rsidRDefault="00C919CF" w:rsidP="00C919CF">
      <w:pPr>
        <w:spacing w:before="240"/>
        <w:jc w:val="both"/>
        <w:rPr>
          <w:lang w:eastAsia="de-DE"/>
        </w:rPr>
      </w:pPr>
      <w:bookmarkStart w:id="38" w:name="_Toc378311421"/>
      <w:bookmarkStart w:id="39" w:name="_Toc409006724"/>
      <w:r>
        <w:rPr>
          <w:lang w:eastAsia="de-DE"/>
        </w:rPr>
        <w:t>Keine besonderen Anmerkungen</w:t>
      </w:r>
    </w:p>
    <w:p w14:paraId="5C0F2D41" w14:textId="77777777" w:rsidR="004A42B8" w:rsidRPr="00E82405" w:rsidRDefault="004A42B8" w:rsidP="00904E3A">
      <w:pPr>
        <w:pStyle w:val="berschrift2"/>
      </w:pPr>
      <w:bookmarkStart w:id="40" w:name="_Toc205819208"/>
      <w:r w:rsidRPr="00E82405">
        <w:t>Transportwege</w:t>
      </w:r>
      <w:bookmarkEnd w:id="38"/>
      <w:bookmarkEnd w:id="39"/>
      <w:bookmarkEnd w:id="40"/>
    </w:p>
    <w:p w14:paraId="5C0F2D44" w14:textId="7932DD0F" w:rsidR="004E1F60" w:rsidRDefault="00433ADF" w:rsidP="00C919CF">
      <w:pPr>
        <w:spacing w:before="240"/>
        <w:jc w:val="both"/>
      </w:pPr>
      <w:bookmarkStart w:id="41" w:name="_Toc409006725"/>
      <w:bookmarkStart w:id="42" w:name="_Toc378311422"/>
      <w:r w:rsidRPr="00433ADF">
        <w:t>Die Wahl geeigneter Transport- und Baustellenzufahrten obliegt dem Auftragnehmer in Abstimmung mit der DB InfraGO AG und den örtlichen Behörden</w:t>
      </w:r>
    </w:p>
    <w:p w14:paraId="5C0F2D4B" w14:textId="66D5114C" w:rsidR="001367EF" w:rsidRDefault="001367EF" w:rsidP="00C919CF">
      <w:pPr>
        <w:pStyle w:val="berschrift2"/>
      </w:pPr>
      <w:bookmarkStart w:id="43" w:name="_Toc205819209"/>
      <w:r w:rsidRPr="00E82405">
        <w:lastRenderedPageBreak/>
        <w:t>Baugrund</w:t>
      </w:r>
      <w:bookmarkEnd w:id="41"/>
      <w:bookmarkEnd w:id="42"/>
      <w:bookmarkEnd w:id="43"/>
    </w:p>
    <w:p w14:paraId="6B5776FB" w14:textId="694E5FDB" w:rsidR="009E04EA" w:rsidRPr="009E04EA" w:rsidRDefault="009E04EA" w:rsidP="009E04EA">
      <w:pPr>
        <w:rPr>
          <w:lang w:eastAsia="de-DE"/>
        </w:rPr>
      </w:pPr>
      <w:r w:rsidRPr="009E04EA">
        <w:rPr>
          <w:lang w:eastAsia="de-DE"/>
        </w:rPr>
        <w:t>Der Baugrund besteht überwiegend aus sandigen und kiesigen Böden in Gewässernähe. Keine besonderen Auffälligkeiten.</w:t>
      </w:r>
    </w:p>
    <w:p w14:paraId="5C0F2D4F" w14:textId="3DA99BC6" w:rsidR="001367EF" w:rsidRDefault="001367EF" w:rsidP="00C919CF">
      <w:pPr>
        <w:pStyle w:val="berschrift2"/>
      </w:pPr>
      <w:bookmarkStart w:id="44" w:name="_Toc378311423"/>
      <w:bookmarkStart w:id="45" w:name="_Toc409006726"/>
      <w:bookmarkStart w:id="46" w:name="_Toc205819210"/>
      <w:r w:rsidRPr="00E82405">
        <w:t>Hydrologie</w:t>
      </w:r>
      <w:bookmarkEnd w:id="44"/>
      <w:bookmarkEnd w:id="45"/>
      <w:bookmarkEnd w:id="46"/>
    </w:p>
    <w:p w14:paraId="5360FA79" w14:textId="5B717AB5" w:rsidR="005526C8" w:rsidRPr="005526C8" w:rsidRDefault="005526C8" w:rsidP="005526C8">
      <w:pPr>
        <w:rPr>
          <w:lang w:eastAsia="de-DE"/>
        </w:rPr>
      </w:pPr>
      <w:r w:rsidRPr="005526C8">
        <w:rPr>
          <w:lang w:eastAsia="de-DE"/>
        </w:rPr>
        <w:t>Die Strecke quert mehrere kleinere Gewässer und Entwässerungsgräben (u. a. Storkower Kanal). Der Grundwasserstand liegt regional hoch; entsprechende Schutzmaßnahmen bei Erdarbeiten sind zu berücksichtigen.</w:t>
      </w:r>
    </w:p>
    <w:p w14:paraId="5C0F2D51" w14:textId="77777777" w:rsidR="001367EF" w:rsidRPr="00E82405" w:rsidRDefault="001367EF" w:rsidP="00904E3A">
      <w:pPr>
        <w:pStyle w:val="berschrift2"/>
      </w:pPr>
      <w:bookmarkStart w:id="47" w:name="_Toc378311424"/>
      <w:bookmarkStart w:id="48" w:name="_Toc409006727"/>
      <w:bookmarkStart w:id="49" w:name="_Toc205819211"/>
      <w:r w:rsidRPr="00E82405">
        <w:t>Besondere umweltrechtliche Vorschriften/Hinweise</w:t>
      </w:r>
      <w:bookmarkEnd w:id="47"/>
      <w:bookmarkEnd w:id="48"/>
      <w:bookmarkEnd w:id="49"/>
    </w:p>
    <w:p w14:paraId="5C0F2D52" w14:textId="67C862A2" w:rsidR="001367EF" w:rsidRDefault="00A86D5C" w:rsidP="00CE68A7">
      <w:pPr>
        <w:spacing w:before="240"/>
        <w:jc w:val="both"/>
      </w:pPr>
      <w:r>
        <w:t xml:space="preserve">Den Anordnungen der eingesetzten Umweltfachlichen </w:t>
      </w:r>
      <w:r w:rsidR="00CE68A7">
        <w:t>Baubegleitung ist Folge zu leisten.</w:t>
      </w:r>
    </w:p>
    <w:p w14:paraId="5C0F2D53" w14:textId="77777777" w:rsidR="001367EF" w:rsidRDefault="001A6D80" w:rsidP="00904E3A">
      <w:pPr>
        <w:pStyle w:val="berschrift2"/>
      </w:pPr>
      <w:bookmarkStart w:id="50" w:name="_Toc409006728"/>
      <w:bookmarkStart w:id="51" w:name="_Toc205819212"/>
      <w:r>
        <w:t>Besondere Vorgaben für die Entsorgung</w:t>
      </w:r>
      <w:bookmarkEnd w:id="50"/>
      <w:bookmarkEnd w:id="51"/>
    </w:p>
    <w:p w14:paraId="5157FA18" w14:textId="24542660" w:rsidR="00BF07C0" w:rsidRPr="00904E3A" w:rsidRDefault="001A6D80" w:rsidP="00C80D02">
      <w:pPr>
        <w:pStyle w:val="berschrift3"/>
      </w:pPr>
      <w:bookmarkStart w:id="52" w:name="_Toc205819213"/>
      <w:r w:rsidRPr="00904E3A">
        <w:t>Abfall</w:t>
      </w:r>
      <w:bookmarkEnd w:id="52"/>
    </w:p>
    <w:p w14:paraId="5C0F2D57" w14:textId="5AE75975" w:rsidR="004E1F60" w:rsidRPr="00833AA1" w:rsidRDefault="00892C11" w:rsidP="00CE68A7">
      <w:pPr>
        <w:spacing w:before="240"/>
        <w:ind w:left="142"/>
        <w:jc w:val="both"/>
        <w:rPr>
          <w:lang w:eastAsia="de-DE"/>
        </w:rPr>
      </w:pPr>
      <w:bookmarkStart w:id="53" w:name="_Toc409006729"/>
      <w:r>
        <w:rPr>
          <w:lang w:eastAsia="de-DE"/>
        </w:rPr>
        <w:t xml:space="preserve">Die Regelungen von Bau- und Abbruchabfällen im Bauvorhaben und der Umgang mit diesen </w:t>
      </w:r>
      <w:r w:rsidRPr="00063EEC">
        <w:rPr>
          <w:lang w:eastAsia="de-DE"/>
        </w:rPr>
        <w:t>wird unter Punkt 0.2.</w:t>
      </w:r>
      <w:r w:rsidR="00722B27" w:rsidRPr="00B54CF3">
        <w:rPr>
          <w:lang w:eastAsia="de-DE"/>
        </w:rPr>
        <w:t>15</w:t>
      </w:r>
      <w:r w:rsidRPr="00063EEC">
        <w:rPr>
          <w:lang w:eastAsia="de-DE"/>
        </w:rPr>
        <w:t xml:space="preserve"> beschrieben.</w:t>
      </w:r>
    </w:p>
    <w:p w14:paraId="5C0F2D5A" w14:textId="0351051E" w:rsidR="001367EF" w:rsidRDefault="00325D1D" w:rsidP="00C80D02">
      <w:pPr>
        <w:pStyle w:val="berschrift3"/>
      </w:pPr>
      <w:bookmarkStart w:id="54" w:name="_Toc205819214"/>
      <w:r w:rsidRPr="00904E3A">
        <w:t>Abwasser</w:t>
      </w:r>
      <w:bookmarkEnd w:id="53"/>
      <w:bookmarkEnd w:id="54"/>
    </w:p>
    <w:p w14:paraId="5C0F2D5B" w14:textId="77777777" w:rsidR="00325D1D" w:rsidRPr="00FE0124" w:rsidRDefault="00325D1D" w:rsidP="00E10312">
      <w:pPr>
        <w:spacing w:before="240"/>
        <w:ind w:left="142"/>
        <w:jc w:val="both"/>
        <w:rPr>
          <w:lang w:eastAsia="de-DE"/>
        </w:rPr>
      </w:pPr>
      <w:r w:rsidRPr="00FE0124">
        <w:rPr>
          <w:lang w:eastAsia="de-DE"/>
        </w:rPr>
        <w:t>Im Baubereich gelten die aktuellen Regelungen zum Umgang mit dem vom Bauvorhaben betroffenen Grundwasser, Niederschlagswasser sowie auch zu Altlastenflächen, von denen das Grundwasser beeinflusst ist.</w:t>
      </w:r>
    </w:p>
    <w:p w14:paraId="5C0F2D5C" w14:textId="7E6D8719" w:rsidR="00325D1D" w:rsidRPr="000A7B23" w:rsidRDefault="00325D1D" w:rsidP="00E10312">
      <w:pPr>
        <w:pStyle w:val="Hinweistext"/>
        <w:ind w:left="142"/>
        <w:jc w:val="both"/>
        <w:rPr>
          <w:i w:val="0"/>
          <w:color w:val="auto"/>
          <w:lang w:eastAsia="de-DE"/>
        </w:rPr>
      </w:pPr>
      <w:r w:rsidRPr="00160BA9">
        <w:rPr>
          <w:i w:val="0"/>
          <w:color w:val="000000" w:themeColor="text1"/>
          <w:lang w:eastAsia="de-DE"/>
        </w:rPr>
        <w:t>Bei Grundwasserentnahmen sind die entsprechenden Antragsunterlagen rechtzeitig</w:t>
      </w:r>
      <w:r w:rsidR="00DE2AF5" w:rsidRPr="00160BA9">
        <w:rPr>
          <w:i w:val="0"/>
          <w:color w:val="000000" w:themeColor="text1"/>
          <w:lang w:eastAsia="de-DE"/>
        </w:rPr>
        <w:t>, spätestens</w:t>
      </w:r>
      <w:r w:rsidR="000A7B23" w:rsidRPr="00160BA9">
        <w:rPr>
          <w:i w:val="0"/>
          <w:color w:val="000000" w:themeColor="text1"/>
          <w:lang w:eastAsia="de-DE"/>
        </w:rPr>
        <w:t xml:space="preserve"> </w:t>
      </w:r>
      <w:r w:rsidR="008E48B4" w:rsidRPr="00160BA9">
        <w:rPr>
          <w:i w:val="0"/>
          <w:color w:val="000000" w:themeColor="text1"/>
          <w:lang w:eastAsia="de-DE"/>
        </w:rPr>
        <w:t>12</w:t>
      </w:r>
      <w:r w:rsidR="00DE2AF5" w:rsidRPr="00160BA9">
        <w:rPr>
          <w:i w:val="0"/>
          <w:color w:val="000000" w:themeColor="text1"/>
          <w:lang w:eastAsia="de-DE"/>
        </w:rPr>
        <w:t xml:space="preserve"> Wochen</w:t>
      </w:r>
      <w:r w:rsidR="000A7B23" w:rsidRPr="00160BA9">
        <w:rPr>
          <w:color w:val="000000" w:themeColor="text1"/>
          <w:lang w:eastAsia="de-DE"/>
        </w:rPr>
        <w:t xml:space="preserve"> </w:t>
      </w:r>
      <w:r w:rsidRPr="00160BA9">
        <w:rPr>
          <w:i w:val="0"/>
          <w:color w:val="000000" w:themeColor="text1"/>
          <w:lang w:eastAsia="de-DE"/>
        </w:rPr>
        <w:t>vor Baubeginn</w:t>
      </w:r>
      <w:r w:rsidR="007C6973" w:rsidRPr="00160BA9">
        <w:rPr>
          <w:i w:val="0"/>
          <w:color w:val="000000" w:themeColor="text1"/>
          <w:lang w:eastAsia="de-DE"/>
        </w:rPr>
        <w:t xml:space="preserve"> </w:t>
      </w:r>
      <w:r w:rsidR="0003035E" w:rsidRPr="00160BA9">
        <w:rPr>
          <w:i w:val="0"/>
          <w:color w:val="000000" w:themeColor="text1"/>
          <w:lang w:eastAsia="de-DE"/>
        </w:rPr>
        <w:t xml:space="preserve">vom </w:t>
      </w:r>
      <w:r w:rsidR="0003035E" w:rsidRPr="000A7B23">
        <w:rPr>
          <w:i w:val="0"/>
          <w:color w:val="auto"/>
          <w:lang w:eastAsia="de-DE"/>
        </w:rPr>
        <w:t xml:space="preserve">AN, </w:t>
      </w:r>
      <w:r w:rsidRPr="000A7B23">
        <w:rPr>
          <w:i w:val="0"/>
          <w:color w:val="auto"/>
          <w:lang w:eastAsia="de-DE"/>
        </w:rPr>
        <w:t xml:space="preserve">bei der zuständigen Wasserbehörde </w:t>
      </w:r>
      <w:r w:rsidR="00847FC2" w:rsidRPr="000A7B23">
        <w:rPr>
          <w:i w:val="0"/>
          <w:color w:val="auto"/>
          <w:lang w:eastAsia="de-DE"/>
        </w:rPr>
        <w:t xml:space="preserve">(bei Grundwasserentnahmen im Zuge der Errichtung/Änderung/Unterhaltung von Eisenbahnbetriebsanlagen ist zuständige Wasserbehörde das EBA, aktuell Referat 52/Sachbereich 6; bei Grundwasserentnahmen im Zuge der Durchführung von planfestgestellten/plangenehmigten Vorhaben, sind entsprechende Anträge an den Sachbereich 1 der jeweiligen Außenstelle des EBA zu richten) </w:t>
      </w:r>
      <w:r w:rsidRPr="000A7B23">
        <w:rPr>
          <w:i w:val="0"/>
          <w:color w:val="auto"/>
          <w:lang w:eastAsia="de-DE"/>
        </w:rPr>
        <w:t xml:space="preserve">einzureichen und deren Zustimmung einzuholen. Der AG erhält </w:t>
      </w:r>
      <w:r w:rsidR="00DE2AF5" w:rsidRPr="00160BA9">
        <w:rPr>
          <w:i w:val="0"/>
          <w:color w:val="000000" w:themeColor="text1"/>
          <w:lang w:eastAsia="de-DE"/>
        </w:rPr>
        <w:t>mit</w:t>
      </w:r>
      <w:r w:rsidR="008779D5" w:rsidRPr="00160BA9">
        <w:rPr>
          <w:i w:val="0"/>
          <w:color w:val="000000" w:themeColor="text1"/>
          <w:lang w:eastAsia="de-DE"/>
        </w:rPr>
        <w:t xml:space="preserve"> </w:t>
      </w:r>
      <w:r w:rsidR="00DE2AF5" w:rsidRPr="00160BA9">
        <w:rPr>
          <w:i w:val="0"/>
          <w:color w:val="000000" w:themeColor="text1"/>
          <w:lang w:eastAsia="de-DE"/>
        </w:rPr>
        <w:t xml:space="preserve">Einreichung </w:t>
      </w:r>
      <w:r w:rsidRPr="00160BA9">
        <w:rPr>
          <w:i w:val="0"/>
          <w:color w:val="000000" w:themeColor="text1"/>
          <w:lang w:eastAsia="de-DE"/>
        </w:rPr>
        <w:t xml:space="preserve">eine Ausfertigung der Unterlagen. </w:t>
      </w:r>
    </w:p>
    <w:p w14:paraId="0C55792A" w14:textId="48C62CE2" w:rsidR="004E1F60" w:rsidRPr="00833AA1" w:rsidRDefault="00325D1D" w:rsidP="00E10312">
      <w:pPr>
        <w:ind w:left="142"/>
        <w:jc w:val="both"/>
        <w:rPr>
          <w:lang w:eastAsia="de-DE"/>
        </w:rPr>
      </w:pPr>
      <w:r w:rsidRPr="00FE0124">
        <w:rPr>
          <w:lang w:eastAsia="de-DE"/>
        </w:rPr>
        <w:t>Die bei Wasserhaltungen abzupumpenden Wässer müssen u. a. gemäß den Auflagen der zuständigen Behörde, auf ihre Wasserqualität hin untersucht werden. Bei festgestellten Grundwasserverunreinigungen ist mittels entsprechender Anlage auf vorgegebene Grenzwerte zu reinigen. Während des Betriebes der Wasserhaltung ist durch den AN ein Wasserbuch zu führen. Dieses muss alle relevanten Informationen zum Betrieb der Wasserhaltung, wie z. B. die kontinuierliche Fördermengenerfassung, Ableitung, Beprobungen, Wechsel von Wassermengenmesseinrichtungen, Grundwasserstände, Absenkmaße und besondere Vorkommnisse beim Betrieb der Wasserhaltung beinhalten.</w:t>
      </w:r>
      <w:bookmarkStart w:id="55" w:name="_Toc378311426"/>
      <w:bookmarkStart w:id="56" w:name="_Toc409006730"/>
    </w:p>
    <w:p w14:paraId="5C0F2D60" w14:textId="77777777" w:rsidR="00325D1D" w:rsidRDefault="00325D1D" w:rsidP="00904E3A">
      <w:pPr>
        <w:pStyle w:val="berschrift2"/>
      </w:pPr>
      <w:bookmarkStart w:id="57" w:name="_Toc205819215"/>
      <w:r w:rsidRPr="00E82405">
        <w:t>Schutzgebiete oder Schutzzeiten</w:t>
      </w:r>
      <w:bookmarkEnd w:id="55"/>
      <w:bookmarkEnd w:id="56"/>
      <w:bookmarkEnd w:id="57"/>
    </w:p>
    <w:p w14:paraId="61BE07EB" w14:textId="0C4EFB34" w:rsidR="00BB5781" w:rsidRPr="00A44FAB" w:rsidRDefault="001645C7" w:rsidP="00BF21A8">
      <w:pPr>
        <w:spacing w:before="240"/>
        <w:jc w:val="both"/>
        <w:rPr>
          <w:lang w:eastAsia="de-DE"/>
        </w:rPr>
      </w:pPr>
      <w:r w:rsidRPr="00A44FAB">
        <w:rPr>
          <w:lang w:eastAsia="de-DE"/>
        </w:rPr>
        <w:t>Der Baubereich verläuft durch keine Natur-/Landschaftsschutzgebiete.</w:t>
      </w:r>
      <w:r w:rsidR="00676479" w:rsidRPr="00A44FAB">
        <w:rPr>
          <w:lang w:eastAsia="de-DE"/>
        </w:rPr>
        <w:t xml:space="preserve"> Eine Konsultation der zuständigen Behörden hat stattgefunden, </w:t>
      </w:r>
      <w:r w:rsidR="00514073" w:rsidRPr="00A44FAB">
        <w:rPr>
          <w:lang w:eastAsia="de-DE"/>
        </w:rPr>
        <w:t xml:space="preserve">erforderliche Genehmigungen </w:t>
      </w:r>
      <w:r w:rsidR="00203DD8" w:rsidRPr="00A44FAB">
        <w:rPr>
          <w:lang w:eastAsia="de-DE"/>
        </w:rPr>
        <w:t>liegen vor. Zur Vermeidung etwaiger Verbotstatbestände den Artenschutz betreffend werden dir Arbeiten durch eine durch den AG eingesetzte Umweltfachliche Baubegleitung begleitet.</w:t>
      </w:r>
      <w:r w:rsidR="003970D8" w:rsidRPr="00A44FAB">
        <w:rPr>
          <w:lang w:eastAsia="de-DE"/>
        </w:rPr>
        <w:t xml:space="preserve"> Es liegen keine Forderungen des (Boden-)Denkmalschutzes vor.</w:t>
      </w:r>
    </w:p>
    <w:p w14:paraId="1962721E" w14:textId="128A8173" w:rsidR="00563075" w:rsidRPr="005855B7" w:rsidRDefault="00DD3B14" w:rsidP="00CA6D6B">
      <w:pPr>
        <w:jc w:val="both"/>
        <w:rPr>
          <w:rStyle w:val="Platzhaltertext"/>
          <w:color w:val="auto"/>
          <w:lang w:eastAsia="de-DE"/>
        </w:rPr>
      </w:pPr>
      <w:r w:rsidRPr="005855B7">
        <w:rPr>
          <w:lang w:eastAsia="de-DE"/>
        </w:rPr>
        <w:lastRenderedPageBreak/>
        <w:t>Die Vorgaben der Schutzgebietsverordnung sind zu beachten</w:t>
      </w:r>
      <w:r w:rsidR="0077267A" w:rsidRPr="005855B7">
        <w:rPr>
          <w:lang w:eastAsia="de-DE"/>
        </w:rPr>
        <w:t>.</w:t>
      </w:r>
      <w:r w:rsidR="00CD3F9B" w:rsidRPr="005855B7">
        <w:rPr>
          <w:lang w:eastAsia="de-DE"/>
        </w:rPr>
        <w:t xml:space="preserve"> Sollten Eingriffe in das Grundwasser, Arbeiten an/in der Nähe </w:t>
      </w:r>
      <w:r w:rsidR="00396C56" w:rsidRPr="005855B7">
        <w:rPr>
          <w:lang w:eastAsia="de-DE"/>
        </w:rPr>
        <w:t>von Oberflächengewässern oder Einleitungen erforderlich werden, sind dafür zunächst die erforderlichen Genehmigungen einzuholen</w:t>
      </w:r>
      <w:r w:rsidR="00B570EC" w:rsidRPr="005855B7">
        <w:rPr>
          <w:lang w:eastAsia="de-DE"/>
        </w:rPr>
        <w:t xml:space="preserve"> (siehe auch 0.1.12.2)</w:t>
      </w:r>
      <w:r w:rsidR="00CA6D6B" w:rsidRPr="005855B7">
        <w:rPr>
          <w:lang w:eastAsia="de-DE"/>
        </w:rPr>
        <w:t>.</w:t>
      </w:r>
      <w:bookmarkStart w:id="58" w:name="_Toc378311427"/>
      <w:bookmarkStart w:id="59" w:name="_Toc409006731"/>
    </w:p>
    <w:p w14:paraId="37F37E48" w14:textId="46DFF90E" w:rsidR="006C3BA8" w:rsidRPr="00CF12D8" w:rsidRDefault="006C3BA8" w:rsidP="004D117D">
      <w:pPr>
        <w:pStyle w:val="Hinweistext"/>
        <w:jc w:val="both"/>
        <w:rPr>
          <w:rStyle w:val="Platzhaltertext"/>
          <w:b/>
          <w:i w:val="0"/>
          <w:iCs/>
          <w:color w:val="auto"/>
        </w:rPr>
      </w:pPr>
      <w:r w:rsidRPr="00CF12D8">
        <w:rPr>
          <w:rStyle w:val="Platzhaltertext"/>
          <w:b/>
          <w:i w:val="0"/>
          <w:iCs/>
          <w:color w:val="auto"/>
        </w:rPr>
        <w:t>Lärmschutz</w:t>
      </w:r>
    </w:p>
    <w:p w14:paraId="6205E3BD" w14:textId="09AED43C" w:rsidR="006C3BA8" w:rsidRPr="00720700" w:rsidRDefault="006C3BA8" w:rsidP="00720700">
      <w:pPr>
        <w:spacing w:before="240"/>
        <w:jc w:val="both"/>
        <w:rPr>
          <w:lang w:eastAsia="de-DE"/>
        </w:rPr>
      </w:pPr>
      <w:r w:rsidRPr="00720700">
        <w:rPr>
          <w:lang w:eastAsia="de-DE"/>
        </w:rPr>
        <w:t xml:space="preserve">Die Ausführung der Vertragsleistung muss teilweise am Wochenende bzw. in Nachtstunden erfolgen. Genehmigungen von Behörden liegen in diesem Zusammenhang noch nicht vor (z.B. Nacht- /Sonntags- oder Feiertagsarbeit). Zur Beantragung sind Angaben erforderlich, </w:t>
      </w:r>
      <w:r w:rsidR="009E7EC3" w:rsidRPr="00720700">
        <w:rPr>
          <w:lang w:eastAsia="de-DE"/>
        </w:rPr>
        <w:t xml:space="preserve">die vom AN </w:t>
      </w:r>
      <w:r w:rsidRPr="00720700">
        <w:rPr>
          <w:lang w:eastAsia="de-DE"/>
        </w:rPr>
        <w:t>im Rahmen der</w:t>
      </w:r>
      <w:r w:rsidR="00064906" w:rsidRPr="00720700">
        <w:rPr>
          <w:lang w:eastAsia="de-DE"/>
        </w:rPr>
        <w:t xml:space="preserve"> übertragenen</w:t>
      </w:r>
      <w:r w:rsidR="00A71BFE" w:rsidRPr="00720700">
        <w:rPr>
          <w:lang w:eastAsia="de-DE"/>
        </w:rPr>
        <w:t xml:space="preserve"> Planungs- bzw. Ausführungsleistungen</w:t>
      </w:r>
      <w:r w:rsidRPr="00720700">
        <w:rPr>
          <w:lang w:eastAsia="de-DE"/>
        </w:rPr>
        <w:t xml:space="preserve"> </w:t>
      </w:r>
      <w:r w:rsidR="00376F2B" w:rsidRPr="00720700">
        <w:rPr>
          <w:lang w:eastAsia="de-DE"/>
        </w:rPr>
        <w:t xml:space="preserve">nach Maßgabe der vertraglichen Vorgaben </w:t>
      </w:r>
      <w:r w:rsidRPr="00720700">
        <w:rPr>
          <w:lang w:eastAsia="de-DE"/>
        </w:rPr>
        <w:t xml:space="preserve">zu erarbeiten und inhaltlich von </w:t>
      </w:r>
      <w:r w:rsidR="009E7EC3" w:rsidRPr="00720700">
        <w:rPr>
          <w:lang w:eastAsia="de-DE"/>
        </w:rPr>
        <w:t>ihm zu konkretisieren sind</w:t>
      </w:r>
      <w:r w:rsidRPr="00720700">
        <w:rPr>
          <w:lang w:eastAsia="de-DE"/>
        </w:rPr>
        <w:t xml:space="preserve"> (z. B. Wahl der eingesetzten Maschinen). </w:t>
      </w:r>
    </w:p>
    <w:p w14:paraId="16FEB988" w14:textId="3D4C1D4D" w:rsidR="006C3BA8" w:rsidRDefault="006C3BA8" w:rsidP="006C3BA8">
      <w:pPr>
        <w:pStyle w:val="Hinweistext"/>
        <w:jc w:val="both"/>
        <w:rPr>
          <w:i w:val="0"/>
          <w:color w:val="auto"/>
          <w:lang w:eastAsia="de-DE"/>
        </w:rPr>
      </w:pPr>
      <w:r w:rsidRPr="00720700">
        <w:rPr>
          <w:i w:val="0"/>
          <w:color w:val="auto"/>
          <w:lang w:eastAsia="de-DE"/>
        </w:rPr>
        <w:t xml:space="preserve">Für Arbeiten in geschützten Zeiten sind nach geltendem Landesrecht Ausnahmegenehmigungen, Anzeigen etc. erforderlich. Der AN hat unter Beachtung des geplanten Bauablaufes, der anzuwendenden Bauverfahren und des geplanten Maschineneinsatzes, mindestens </w:t>
      </w:r>
      <w:r w:rsidR="00B10B31" w:rsidRPr="00720700">
        <w:rPr>
          <w:bCs/>
          <w:i w:val="0"/>
          <w:color w:val="auto"/>
          <w:lang w:eastAsia="de-DE"/>
        </w:rPr>
        <w:t>6</w:t>
      </w:r>
      <w:r w:rsidRPr="00720700">
        <w:rPr>
          <w:i w:val="0"/>
          <w:color w:val="auto"/>
          <w:lang w:eastAsia="de-DE"/>
        </w:rPr>
        <w:t xml:space="preserve"> Wochen vorher, bei den zuständigen Stellen erforderliche Ausnahmen zu beantragen </w:t>
      </w:r>
      <w:r w:rsidR="009E7EC3" w:rsidRPr="00720700">
        <w:rPr>
          <w:i w:val="0"/>
          <w:color w:val="auto"/>
          <w:lang w:eastAsia="de-DE"/>
        </w:rPr>
        <w:t xml:space="preserve">und die rechtzeitige Erlangung der notwendigen Genehmigungen zu verfolgen </w:t>
      </w:r>
      <w:r w:rsidRPr="00720700">
        <w:rPr>
          <w:i w:val="0"/>
          <w:color w:val="auto"/>
          <w:lang w:eastAsia="de-DE"/>
        </w:rPr>
        <w:t>bzw. die relevanten Bauarbeiten anzuzeigen</w:t>
      </w:r>
      <w:r w:rsidR="005326C9" w:rsidRPr="00720700">
        <w:rPr>
          <w:i w:val="0"/>
          <w:color w:val="auto"/>
          <w:lang w:eastAsia="de-DE"/>
        </w:rPr>
        <w:t>.</w:t>
      </w:r>
    </w:p>
    <w:p w14:paraId="70EAE75E" w14:textId="77777777" w:rsidR="00275CB5" w:rsidRPr="00720700" w:rsidRDefault="00275CB5" w:rsidP="006C3BA8">
      <w:pPr>
        <w:pStyle w:val="Hinweistext"/>
        <w:jc w:val="both"/>
        <w:rPr>
          <w:color w:val="auto"/>
        </w:rPr>
      </w:pPr>
    </w:p>
    <w:p w14:paraId="5C0F2D74" w14:textId="77777777" w:rsidR="00C00442" w:rsidRPr="00167256" w:rsidRDefault="00C00442" w:rsidP="00904E3A">
      <w:pPr>
        <w:pStyle w:val="berschrift2"/>
      </w:pPr>
      <w:bookmarkStart w:id="60" w:name="_Toc205819216"/>
      <w:r w:rsidRPr="00167256">
        <w:t>Schutzmaßnahmen</w:t>
      </w:r>
      <w:bookmarkEnd w:id="58"/>
      <w:bookmarkEnd w:id="59"/>
      <w:bookmarkEnd w:id="60"/>
    </w:p>
    <w:p w14:paraId="0D1B0601" w14:textId="40D33E95" w:rsidR="00D37206" w:rsidRDefault="008B5D75" w:rsidP="008F7D0F">
      <w:pPr>
        <w:spacing w:before="240"/>
        <w:jc w:val="both"/>
      </w:pPr>
      <w:bookmarkStart w:id="61" w:name="_Toc378311428"/>
      <w:bookmarkStart w:id="62" w:name="_Toc409006732"/>
      <w:r>
        <w:t xml:space="preserve">Gegebenenfalls erforderliche Schutzmaßnahmen (z.B. Baumschutz, Verkehrsflächen, </w:t>
      </w:r>
      <w:r w:rsidR="006D64D7">
        <w:t>Bauwerke, etc.) werden vor Ort in Abstimmung mit der Bauüberwachung sowie der Umweltfachlichen Baubegleitung festgelegt.</w:t>
      </w:r>
    </w:p>
    <w:p w14:paraId="187C1D0D" w14:textId="77777777" w:rsidR="00275CB5" w:rsidRPr="00833AA1" w:rsidRDefault="00275CB5" w:rsidP="008F7D0F">
      <w:pPr>
        <w:spacing w:before="240"/>
        <w:jc w:val="both"/>
      </w:pPr>
    </w:p>
    <w:p w14:paraId="5C0F2D7B" w14:textId="77777777" w:rsidR="00C00442" w:rsidRPr="00E82405" w:rsidRDefault="00C00442" w:rsidP="00904E3A">
      <w:pPr>
        <w:pStyle w:val="berschrift2"/>
      </w:pPr>
      <w:bookmarkStart w:id="63" w:name="_Toc205819217"/>
      <w:r w:rsidRPr="00E82405">
        <w:t>Hindernisse</w:t>
      </w:r>
      <w:bookmarkEnd w:id="61"/>
      <w:bookmarkEnd w:id="62"/>
      <w:bookmarkEnd w:id="63"/>
    </w:p>
    <w:p w14:paraId="5C0F2D7E" w14:textId="5C218CE9" w:rsidR="004E1F60" w:rsidRDefault="00176CF6" w:rsidP="002023D2">
      <w:pPr>
        <w:spacing w:before="240"/>
        <w:jc w:val="both"/>
      </w:pPr>
      <w:bookmarkStart w:id="64" w:name="_Toc378311429"/>
      <w:bookmarkStart w:id="65" w:name="_Toc409006733"/>
      <w:r w:rsidRPr="006141AB">
        <w:t>B</w:t>
      </w:r>
      <w:r w:rsidR="00466B32" w:rsidRPr="006141AB">
        <w:t xml:space="preserve">ei den Tiefbauarbeiten </w:t>
      </w:r>
      <w:r w:rsidR="002E3F77" w:rsidRPr="006141AB">
        <w:t>sind</w:t>
      </w:r>
      <w:r w:rsidRPr="006141AB">
        <w:t xml:space="preserve"> insbesondere</w:t>
      </w:r>
      <w:r w:rsidR="00466B32" w:rsidRPr="006141AB">
        <w:t xml:space="preserve"> </w:t>
      </w:r>
      <w:r w:rsidRPr="006141AB">
        <w:t>e</w:t>
      </w:r>
      <w:r w:rsidR="00466B32" w:rsidRPr="006141AB">
        <w:t xml:space="preserve">rdverlegte Cu-Streckenkabel </w:t>
      </w:r>
      <w:r w:rsidR="002E3F77" w:rsidRPr="006141AB">
        <w:t xml:space="preserve">und Fb-Kabel </w:t>
      </w:r>
      <w:r w:rsidR="00466B32" w:rsidRPr="006141AB">
        <w:t xml:space="preserve">zu beachten, es sind im Vorfeld der Arbeiten </w:t>
      </w:r>
      <w:r w:rsidR="00367C70" w:rsidRPr="006141AB">
        <w:t>in Abstimmung mit der Bauüberwachung/Projektleitung Kabelortungen/Suchschachtungen durchzuführen.</w:t>
      </w:r>
    </w:p>
    <w:p w14:paraId="6CDC33EC" w14:textId="77777777" w:rsidR="00215E3C" w:rsidRDefault="00215E3C" w:rsidP="002023D2">
      <w:pPr>
        <w:spacing w:before="240"/>
        <w:jc w:val="both"/>
      </w:pPr>
    </w:p>
    <w:p w14:paraId="47DB7C4B" w14:textId="77777777" w:rsidR="00215E3C" w:rsidRPr="006141AB" w:rsidRDefault="00215E3C" w:rsidP="002023D2">
      <w:pPr>
        <w:spacing w:before="240"/>
        <w:jc w:val="both"/>
      </w:pPr>
    </w:p>
    <w:p w14:paraId="5C0F2D85" w14:textId="218C6037" w:rsidR="00C00442" w:rsidRDefault="00C00442" w:rsidP="00591158">
      <w:pPr>
        <w:pStyle w:val="berschrift2"/>
      </w:pPr>
      <w:bookmarkStart w:id="66" w:name="_Toc205819218"/>
      <w:r w:rsidRPr="00E82405">
        <w:t>Kampfmittel</w:t>
      </w:r>
      <w:bookmarkEnd w:id="64"/>
      <w:bookmarkEnd w:id="65"/>
      <w:bookmarkEnd w:id="66"/>
    </w:p>
    <w:p w14:paraId="5C0F2D8A" w14:textId="7B137CBB" w:rsidR="00721405" w:rsidRPr="0042117F" w:rsidRDefault="000941A9" w:rsidP="00591158">
      <w:pPr>
        <w:spacing w:before="240"/>
        <w:jc w:val="both"/>
        <w:rPr>
          <w:rFonts w:eastAsia="Times New Roman"/>
          <w:color w:val="000000" w:themeColor="text1"/>
        </w:rPr>
      </w:pPr>
      <w:r w:rsidRPr="0042117F">
        <w:rPr>
          <w:rFonts w:eastAsia="Times New Roman"/>
          <w:color w:val="000000" w:themeColor="text1"/>
        </w:rPr>
        <w:t xml:space="preserve">Es wird bestätigt, dass die DB </w:t>
      </w:r>
      <w:r w:rsidR="0093560A" w:rsidRPr="0042117F">
        <w:rPr>
          <w:rFonts w:eastAsia="Times New Roman"/>
          <w:color w:val="000000" w:themeColor="text1"/>
        </w:rPr>
        <w:t>InfraGO</w:t>
      </w:r>
      <w:r w:rsidRPr="0042117F">
        <w:rPr>
          <w:rFonts w:eastAsia="Times New Roman"/>
          <w:color w:val="000000" w:themeColor="text1"/>
        </w:rPr>
        <w:t xml:space="preserve"> AG als </w:t>
      </w:r>
      <w:r w:rsidR="00897DAF" w:rsidRPr="0042117F">
        <w:rPr>
          <w:rFonts w:eastAsia="Times New Roman"/>
          <w:color w:val="000000" w:themeColor="text1"/>
        </w:rPr>
        <w:t>Bauherrin,</w:t>
      </w:r>
      <w:r w:rsidRPr="0042117F">
        <w:rPr>
          <w:rFonts w:eastAsia="Times New Roman"/>
          <w:color w:val="000000" w:themeColor="text1"/>
        </w:rPr>
        <w:t xml:space="preserve"> die im Bundesland </w:t>
      </w:r>
      <w:r w:rsidR="003B4F88" w:rsidRPr="0042117F">
        <w:rPr>
          <w:rFonts w:eastAsia="Times New Roman"/>
          <w:bCs/>
          <w:color w:val="000000" w:themeColor="text1"/>
        </w:rPr>
        <w:t>B</w:t>
      </w:r>
      <w:r w:rsidR="006F4964">
        <w:rPr>
          <w:rFonts w:eastAsia="Times New Roman"/>
          <w:bCs/>
          <w:color w:val="000000" w:themeColor="text1"/>
        </w:rPr>
        <w:t>erlin</w:t>
      </w:r>
      <w:r w:rsidRPr="0042117F">
        <w:rPr>
          <w:rFonts w:eastAsia="Times New Roman"/>
          <w:color w:val="000000" w:themeColor="text1"/>
        </w:rPr>
        <w:t xml:space="preserve"> geltenden Anforderungen</w:t>
      </w:r>
      <w:r w:rsidR="00275CB5">
        <w:rPr>
          <w:rFonts w:eastAsia="Times New Roman"/>
          <w:color w:val="000000" w:themeColor="text1"/>
        </w:rPr>
        <w:t xml:space="preserve"> </w:t>
      </w:r>
      <w:r w:rsidRPr="0042117F">
        <w:rPr>
          <w:rFonts w:eastAsia="Times New Roman"/>
          <w:color w:val="000000" w:themeColor="text1"/>
        </w:rPr>
        <w:t>zur</w:t>
      </w:r>
      <w:r w:rsidR="00215E3C">
        <w:rPr>
          <w:rFonts w:eastAsia="Times New Roman"/>
          <w:color w:val="000000" w:themeColor="text1"/>
        </w:rPr>
        <w:t xml:space="preserve"> </w:t>
      </w:r>
      <w:r w:rsidRPr="0042117F">
        <w:rPr>
          <w:rFonts w:eastAsia="Times New Roman"/>
          <w:color w:val="000000" w:themeColor="text1"/>
        </w:rPr>
        <w:t xml:space="preserve">Klärung eines Kampfmittelverdachts durchgeführt hat. </w:t>
      </w:r>
      <w:r w:rsidRPr="0042117F">
        <w:rPr>
          <w:rFonts w:eastAsia="Times New Roman"/>
          <w:color w:val="000000" w:themeColor="text1"/>
        </w:rPr>
        <w:br/>
        <w:t xml:space="preserve">Die Bewertung der Luftbilddatenbank hat ergeben, dass </w:t>
      </w:r>
      <w:r w:rsidR="007876E4">
        <w:rPr>
          <w:rFonts w:eastAsia="Times New Roman"/>
          <w:color w:val="000000" w:themeColor="text1"/>
        </w:rPr>
        <w:t>ein</w:t>
      </w:r>
      <w:r w:rsidRPr="0042117F">
        <w:rPr>
          <w:rFonts w:eastAsia="Times New Roman"/>
          <w:color w:val="000000" w:themeColor="text1"/>
        </w:rPr>
        <w:t xml:space="preserve"> Kampfmittelverdacht </w:t>
      </w:r>
      <w:r w:rsidR="007876E4">
        <w:rPr>
          <w:rFonts w:eastAsia="Times New Roman"/>
          <w:color w:val="000000" w:themeColor="text1"/>
        </w:rPr>
        <w:t>nicht ausgeschlossen werden kann</w:t>
      </w:r>
      <w:r w:rsidR="001E4976">
        <w:rPr>
          <w:rFonts w:eastAsia="Times New Roman"/>
          <w:color w:val="000000" w:themeColor="text1"/>
        </w:rPr>
        <w:t xml:space="preserve">. </w:t>
      </w:r>
      <w:r w:rsidR="003F033B">
        <w:rPr>
          <w:rFonts w:eastAsia="Times New Roman"/>
          <w:color w:val="000000" w:themeColor="text1"/>
        </w:rPr>
        <w:t xml:space="preserve">Verdachtsfälle sind </w:t>
      </w:r>
      <w:r w:rsidR="00D70148">
        <w:rPr>
          <w:rFonts w:eastAsia="Times New Roman"/>
          <w:color w:val="000000" w:themeColor="text1"/>
        </w:rPr>
        <w:t xml:space="preserve">der BÜW und/oder der PL zu melden und die Arbeiten </w:t>
      </w:r>
      <w:r w:rsidR="008E23AA">
        <w:rPr>
          <w:rFonts w:eastAsia="Times New Roman"/>
          <w:color w:val="000000" w:themeColor="text1"/>
        </w:rPr>
        <w:t xml:space="preserve">vor Ort </w:t>
      </w:r>
      <w:r w:rsidR="00D70148">
        <w:rPr>
          <w:rFonts w:eastAsia="Times New Roman"/>
          <w:color w:val="000000" w:themeColor="text1"/>
        </w:rPr>
        <w:t xml:space="preserve">bis zur Klärung des Sachverhaltes </w:t>
      </w:r>
      <w:r w:rsidR="008E23AA">
        <w:rPr>
          <w:rFonts w:eastAsia="Times New Roman"/>
          <w:color w:val="000000" w:themeColor="text1"/>
        </w:rPr>
        <w:t xml:space="preserve">auszusetzen.  </w:t>
      </w:r>
    </w:p>
    <w:p w14:paraId="2E7B93E3" w14:textId="65A41EAB" w:rsidR="00621856" w:rsidRPr="00621856" w:rsidRDefault="00C00442" w:rsidP="00621856">
      <w:pPr>
        <w:pStyle w:val="berschrift2"/>
      </w:pPr>
      <w:bookmarkStart w:id="67" w:name="_Toc378311430"/>
      <w:bookmarkStart w:id="68" w:name="_Toc409006734"/>
      <w:bookmarkStart w:id="69" w:name="_Toc205819219"/>
      <w:r w:rsidRPr="00E82405">
        <w:t>Baustellenverordnung</w:t>
      </w:r>
      <w:bookmarkEnd w:id="67"/>
      <w:bookmarkEnd w:id="68"/>
      <w:bookmarkEnd w:id="69"/>
    </w:p>
    <w:p w14:paraId="5C0F2D8D" w14:textId="62D57655" w:rsidR="00C00442" w:rsidRDefault="00621856" w:rsidP="00591158">
      <w:pPr>
        <w:spacing w:before="240"/>
        <w:jc w:val="both"/>
        <w:rPr>
          <w:lang w:eastAsia="de-DE"/>
        </w:rPr>
      </w:pPr>
      <w:r>
        <w:rPr>
          <w:lang w:eastAsia="de-DE"/>
        </w:rPr>
        <w:t>Keine besonderen Anmerkungen</w:t>
      </w:r>
    </w:p>
    <w:p w14:paraId="5C0F2D90" w14:textId="2A514AFF" w:rsidR="00C00442" w:rsidRDefault="00C00442" w:rsidP="002B00ED">
      <w:pPr>
        <w:pStyle w:val="berschrift2"/>
      </w:pPr>
      <w:bookmarkStart w:id="70" w:name="_Toc409006735"/>
      <w:bookmarkStart w:id="71" w:name="_Toc205819220"/>
      <w:r w:rsidRPr="00E82405">
        <w:t>Auflagen Dritter</w:t>
      </w:r>
      <w:bookmarkEnd w:id="70"/>
      <w:bookmarkEnd w:id="71"/>
    </w:p>
    <w:p w14:paraId="10C01E95" w14:textId="77777777" w:rsidR="00621856" w:rsidRDefault="00621856" w:rsidP="002B00ED">
      <w:pPr>
        <w:spacing w:before="240"/>
        <w:jc w:val="both"/>
        <w:rPr>
          <w:lang w:eastAsia="de-DE"/>
        </w:rPr>
      </w:pPr>
      <w:r>
        <w:rPr>
          <w:lang w:eastAsia="de-DE"/>
        </w:rPr>
        <w:t>Keine besonderen Anmerkungen</w:t>
      </w:r>
    </w:p>
    <w:p w14:paraId="5535ED81" w14:textId="1745FDD5" w:rsidR="00FB6B70" w:rsidRDefault="00C00442" w:rsidP="00FB6B70">
      <w:pPr>
        <w:pStyle w:val="berschrift2"/>
      </w:pPr>
      <w:bookmarkStart w:id="72" w:name="_Toc378311433"/>
      <w:bookmarkStart w:id="73" w:name="_Toc409006736"/>
      <w:bookmarkStart w:id="74" w:name="_Toc205819221"/>
      <w:r w:rsidRPr="00E82405">
        <w:lastRenderedPageBreak/>
        <w:t>Vorarbeiten des AG</w:t>
      </w:r>
      <w:bookmarkEnd w:id="72"/>
      <w:bookmarkEnd w:id="73"/>
      <w:bookmarkEnd w:id="74"/>
    </w:p>
    <w:p w14:paraId="5C0F2D96" w14:textId="5C3B05EA" w:rsidR="00C00442" w:rsidRDefault="00FB6B70" w:rsidP="00FB6B70">
      <w:pPr>
        <w:spacing w:before="240"/>
        <w:jc w:val="both"/>
        <w:rPr>
          <w:lang w:eastAsia="de-DE"/>
        </w:rPr>
      </w:pPr>
      <w:r>
        <w:rPr>
          <w:lang w:eastAsia="de-DE"/>
        </w:rPr>
        <w:t>entfällt</w:t>
      </w:r>
    </w:p>
    <w:p w14:paraId="5C0F2D97" w14:textId="77777777" w:rsidR="00C00442" w:rsidRPr="00E82405" w:rsidRDefault="00C00442" w:rsidP="00904E3A">
      <w:pPr>
        <w:pStyle w:val="berschrift2"/>
      </w:pPr>
      <w:bookmarkStart w:id="75" w:name="_Toc378311434"/>
      <w:bookmarkStart w:id="76" w:name="_Toc409006737"/>
      <w:bookmarkStart w:id="77" w:name="_Toc205819222"/>
      <w:r w:rsidRPr="00E82405">
        <w:t>Arbeiten anderer Unternehmer</w:t>
      </w:r>
      <w:bookmarkEnd w:id="75"/>
      <w:bookmarkEnd w:id="76"/>
      <w:bookmarkEnd w:id="77"/>
    </w:p>
    <w:p w14:paraId="69165328" w14:textId="7805DFA8" w:rsidR="003616C5" w:rsidRPr="003616C5" w:rsidRDefault="003616C5" w:rsidP="00C211C8">
      <w:pPr>
        <w:pStyle w:val="Hinweistext"/>
        <w:spacing w:before="240"/>
        <w:rPr>
          <w:i w:val="0"/>
          <w:color w:val="auto"/>
        </w:rPr>
      </w:pPr>
      <w:r w:rsidRPr="008C220A">
        <w:rPr>
          <w:i w:val="0"/>
          <w:color w:val="auto"/>
        </w:rPr>
        <w:t>Folgende andere Unternehmer sind zeitgleich im Bereich der Baustelle tätig:</w:t>
      </w:r>
    </w:p>
    <w:p w14:paraId="6EF1CF55" w14:textId="0EB6A81D" w:rsidR="003616C5" w:rsidRPr="00C211C8" w:rsidRDefault="003616C5" w:rsidP="00AD0D7D">
      <w:pPr>
        <w:pStyle w:val="Hinweistext"/>
        <w:numPr>
          <w:ilvl w:val="0"/>
          <w:numId w:val="20"/>
        </w:numPr>
        <w:jc w:val="both"/>
        <w:rPr>
          <w:i w:val="0"/>
          <w:iCs/>
          <w:color w:val="auto"/>
        </w:rPr>
      </w:pPr>
      <w:r w:rsidRPr="00C211C8">
        <w:rPr>
          <w:i w:val="0"/>
          <w:iCs/>
          <w:color w:val="auto"/>
        </w:rPr>
        <w:t>AN</w:t>
      </w:r>
      <w:r w:rsidRPr="00940C0C">
        <w:rPr>
          <w:i w:val="0"/>
          <w:iCs/>
          <w:color w:val="auto"/>
          <w:vertAlign w:val="subscript"/>
        </w:rPr>
        <w:t>S</w:t>
      </w:r>
      <w:r w:rsidR="00940C0C">
        <w:rPr>
          <w:i w:val="0"/>
          <w:iCs/>
          <w:color w:val="auto"/>
          <w:vertAlign w:val="subscript"/>
        </w:rPr>
        <w:t>icherung</w:t>
      </w:r>
      <w:r w:rsidRPr="00C211C8">
        <w:rPr>
          <w:i w:val="0"/>
          <w:iCs/>
          <w:color w:val="auto"/>
        </w:rPr>
        <w:t xml:space="preserve">, </w:t>
      </w:r>
    </w:p>
    <w:p w14:paraId="1CB5A37C" w14:textId="373851D6" w:rsidR="00621856" w:rsidRPr="00C211C8" w:rsidRDefault="00621856" w:rsidP="00621856">
      <w:pPr>
        <w:pStyle w:val="Hinweistext"/>
        <w:numPr>
          <w:ilvl w:val="0"/>
          <w:numId w:val="20"/>
        </w:numPr>
        <w:jc w:val="both"/>
        <w:rPr>
          <w:i w:val="0"/>
          <w:iCs/>
          <w:color w:val="auto"/>
        </w:rPr>
      </w:pPr>
      <w:r w:rsidRPr="00C211C8">
        <w:rPr>
          <w:i w:val="0"/>
          <w:iCs/>
          <w:color w:val="auto"/>
        </w:rPr>
        <w:t>AN</w:t>
      </w:r>
      <w:r w:rsidRPr="00C211C8">
        <w:rPr>
          <w:i w:val="0"/>
          <w:iCs/>
          <w:color w:val="auto"/>
          <w:vertAlign w:val="subscript"/>
        </w:rPr>
        <w:t>BÜW TK</w:t>
      </w:r>
    </w:p>
    <w:p w14:paraId="19563ED8" w14:textId="777A1B9C" w:rsidR="00621856" w:rsidRPr="00C211C8" w:rsidRDefault="00621856" w:rsidP="00621856">
      <w:pPr>
        <w:pStyle w:val="Hinweistext"/>
        <w:numPr>
          <w:ilvl w:val="0"/>
          <w:numId w:val="20"/>
        </w:numPr>
        <w:jc w:val="both"/>
        <w:rPr>
          <w:i w:val="0"/>
          <w:iCs/>
          <w:color w:val="auto"/>
        </w:rPr>
      </w:pPr>
      <w:r w:rsidRPr="00C211C8">
        <w:rPr>
          <w:i w:val="0"/>
          <w:iCs/>
          <w:color w:val="auto"/>
        </w:rPr>
        <w:t>AN</w:t>
      </w:r>
      <w:r w:rsidRPr="00C211C8">
        <w:rPr>
          <w:i w:val="0"/>
          <w:iCs/>
          <w:color w:val="auto"/>
          <w:vertAlign w:val="subscript"/>
        </w:rPr>
        <w:t>BÜW KTB</w:t>
      </w:r>
      <w:r w:rsidR="00BE38F4">
        <w:rPr>
          <w:i w:val="0"/>
          <w:iCs/>
          <w:color w:val="auto"/>
          <w:vertAlign w:val="subscript"/>
        </w:rPr>
        <w:t xml:space="preserve"> (TB 4.2)</w:t>
      </w:r>
    </w:p>
    <w:p w14:paraId="14672E4C" w14:textId="13966C62" w:rsidR="0091515F" w:rsidRPr="00C211C8" w:rsidRDefault="003616C5" w:rsidP="00C211C8">
      <w:pPr>
        <w:pStyle w:val="Hinweistext"/>
        <w:numPr>
          <w:ilvl w:val="0"/>
          <w:numId w:val="20"/>
        </w:numPr>
        <w:jc w:val="both"/>
        <w:rPr>
          <w:i w:val="0"/>
          <w:iCs/>
          <w:color w:val="auto"/>
        </w:rPr>
      </w:pPr>
      <w:r w:rsidRPr="00C211C8">
        <w:rPr>
          <w:i w:val="0"/>
          <w:iCs/>
          <w:color w:val="auto"/>
        </w:rPr>
        <w:t>AN</w:t>
      </w:r>
      <w:r w:rsidR="00940C0C">
        <w:rPr>
          <w:i w:val="0"/>
          <w:iCs/>
          <w:color w:val="auto"/>
          <w:vertAlign w:val="subscript"/>
        </w:rPr>
        <w:t>UBB</w:t>
      </w:r>
    </w:p>
    <w:p w14:paraId="3276B995" w14:textId="6A88A654" w:rsidR="00123FD6" w:rsidRPr="001062E9" w:rsidRDefault="00123FD6" w:rsidP="008F1900">
      <w:pPr>
        <w:jc w:val="both"/>
        <w:rPr>
          <w:iCs/>
          <w:lang w:eastAsia="de-DE"/>
        </w:rPr>
      </w:pPr>
      <w:r w:rsidRPr="00C211C8">
        <w:rPr>
          <w:iCs/>
          <w:lang w:eastAsia="de-DE"/>
        </w:rPr>
        <w:t>Vorgenannte Angaben schließen anderweitige Maßnahmen Dritter im Baubereich nicht aus.</w:t>
      </w:r>
    </w:p>
    <w:p w14:paraId="5C0F2DA5" w14:textId="77777777" w:rsidR="00805FB0" w:rsidRDefault="00C00442" w:rsidP="00904E3A">
      <w:pPr>
        <w:pStyle w:val="berschrift2"/>
      </w:pPr>
      <w:bookmarkStart w:id="78" w:name="_Toc378311435"/>
      <w:bookmarkStart w:id="79" w:name="_Toc409006738"/>
      <w:bookmarkStart w:id="80" w:name="_Toc205819223"/>
      <w:r w:rsidRPr="00E82405">
        <w:t>Besondere Auflagen</w:t>
      </w:r>
      <w:bookmarkEnd w:id="78"/>
      <w:bookmarkEnd w:id="79"/>
      <w:bookmarkEnd w:id="80"/>
    </w:p>
    <w:p w14:paraId="5C0F2DA6" w14:textId="77777777" w:rsidR="00805FB0" w:rsidRDefault="00805FB0" w:rsidP="00D71F92">
      <w:pPr>
        <w:spacing w:before="240"/>
        <w:jc w:val="both"/>
        <w:rPr>
          <w:lang w:eastAsia="de-DE"/>
        </w:rPr>
      </w:pPr>
      <w:r>
        <w:rPr>
          <w:lang w:eastAsia="de-DE"/>
        </w:rPr>
        <w:t>Soweit in der Leistungsbeschreibung auf</w:t>
      </w:r>
      <w:r w:rsidR="00812EB1">
        <w:rPr>
          <w:lang w:eastAsia="de-DE"/>
        </w:rPr>
        <w:t xml:space="preserve"> Technische Spezifikationen, z.</w:t>
      </w:r>
      <w:r>
        <w:rPr>
          <w:lang w:eastAsia="de-DE"/>
        </w:rPr>
        <w:t>B. nationale Normen, mit denen Europäische Normen umgesetzt werden, europäische technische Zulassungen, gemeinsame technische Spezifikationen, Internationale Normen, Bezug genommen wird, werden auch ohne den ausdrücklichen Zusatz: „oder gleichwertig“ immer gleichwertige Technische Spezifikationen in Bezug genommen.</w:t>
      </w:r>
    </w:p>
    <w:p w14:paraId="5C0F2DA8" w14:textId="2C98277E" w:rsidR="00C00442" w:rsidRDefault="00C00442" w:rsidP="008F1900">
      <w:pPr>
        <w:jc w:val="both"/>
        <w:rPr>
          <w:lang w:eastAsia="de-DE"/>
        </w:rPr>
      </w:pPr>
    </w:p>
    <w:p w14:paraId="5C0F2DA9" w14:textId="77777777" w:rsidR="00C00442" w:rsidRDefault="00C00442" w:rsidP="008F1900">
      <w:pPr>
        <w:spacing w:after="200" w:line="276" w:lineRule="auto"/>
        <w:jc w:val="both"/>
        <w:rPr>
          <w:lang w:eastAsia="de-DE"/>
        </w:rPr>
      </w:pPr>
      <w:r>
        <w:rPr>
          <w:lang w:eastAsia="de-DE"/>
        </w:rPr>
        <w:br w:type="page"/>
      </w:r>
    </w:p>
    <w:p w14:paraId="5C0F2DAA" w14:textId="77777777" w:rsidR="00114834" w:rsidRPr="00904E3A" w:rsidRDefault="00114834" w:rsidP="00904E3A">
      <w:pPr>
        <w:pStyle w:val="berschrift1"/>
      </w:pPr>
      <w:bookmarkStart w:id="81" w:name="_Toc205819224"/>
      <w:r w:rsidRPr="00904E3A">
        <w:lastRenderedPageBreak/>
        <w:t>Angaben zur Ausführung</w:t>
      </w:r>
      <w:bookmarkEnd w:id="81"/>
    </w:p>
    <w:p w14:paraId="5C0F2DAB" w14:textId="77777777" w:rsidR="00DD3D29" w:rsidRPr="00346C7E" w:rsidRDefault="00DD3D29" w:rsidP="00904E3A">
      <w:pPr>
        <w:pStyle w:val="berschrift2"/>
      </w:pPr>
      <w:bookmarkStart w:id="82" w:name="_Toc205819225"/>
      <w:r w:rsidRPr="00346C7E">
        <w:t>Bauablauf</w:t>
      </w:r>
      <w:bookmarkEnd w:id="82"/>
    </w:p>
    <w:p w14:paraId="5C0F2DB3" w14:textId="4C359210" w:rsidR="0046029C" w:rsidRDefault="0046029C" w:rsidP="008C0298">
      <w:pPr>
        <w:spacing w:before="240"/>
        <w:jc w:val="both"/>
        <w:rPr>
          <w:lang w:eastAsia="de-DE"/>
        </w:rPr>
      </w:pPr>
      <w:r>
        <w:rPr>
          <w:lang w:eastAsia="de-DE"/>
        </w:rPr>
        <w:t>Der geplante Bauablauf ist dem Rahmenterminplan des AG gem. Anlage 3.1 zu entnehmen.</w:t>
      </w:r>
    </w:p>
    <w:p w14:paraId="36153FA4" w14:textId="77777777" w:rsidR="00A424F3" w:rsidRDefault="00C40512" w:rsidP="008F1900">
      <w:pPr>
        <w:jc w:val="both"/>
        <w:rPr>
          <w:lang w:eastAsia="de-DE"/>
        </w:rPr>
      </w:pPr>
      <w:r>
        <w:rPr>
          <w:lang w:eastAsia="de-DE"/>
        </w:rPr>
        <w:t>Für die Durchführung von Arbeiten im Gefahrenbereich der Betriebsgleise sind Sperrpausen erforderlich.</w:t>
      </w:r>
      <w:r w:rsidR="00A424F3">
        <w:rPr>
          <w:lang w:eastAsia="de-DE"/>
        </w:rPr>
        <w:t xml:space="preserve"> Durch den AG wurde für die Ausführung der Arbeiten folgende Sperrpause angemeldet:</w:t>
      </w:r>
    </w:p>
    <w:p w14:paraId="7670F184" w14:textId="76FE56E1" w:rsidR="00154DAE" w:rsidRPr="00B37655" w:rsidRDefault="00B24C36" w:rsidP="00A424F3">
      <w:pPr>
        <w:pStyle w:val="Listenabsatz"/>
        <w:numPr>
          <w:ilvl w:val="0"/>
          <w:numId w:val="45"/>
        </w:numPr>
        <w:jc w:val="both"/>
      </w:pPr>
      <w:r w:rsidRPr="00B37655">
        <w:t xml:space="preserve">Sperrzeit: </w:t>
      </w:r>
      <w:r w:rsidR="00784B64" w:rsidRPr="00B37655">
        <w:t>15.06. - 31.07.2026, 01:00 - 05:00 Uhr</w:t>
      </w:r>
      <w:r w:rsidR="003D5FB7">
        <w:t>,</w:t>
      </w:r>
      <w:r w:rsidR="00784B64" w:rsidRPr="00B37655">
        <w:t xml:space="preserve"> </w:t>
      </w:r>
      <w:r w:rsidR="006048A3" w:rsidRPr="00B37655">
        <w:t>Storkow – Königs Wusterhausen</w:t>
      </w:r>
    </w:p>
    <w:p w14:paraId="0EBDE092" w14:textId="1657FD36" w:rsidR="00FD38C9" w:rsidRPr="00B37655" w:rsidRDefault="00E155C6" w:rsidP="00A424F3">
      <w:pPr>
        <w:pStyle w:val="Listenabsatz"/>
        <w:numPr>
          <w:ilvl w:val="0"/>
          <w:numId w:val="45"/>
        </w:numPr>
        <w:jc w:val="both"/>
      </w:pPr>
      <w:r w:rsidRPr="00B37655">
        <w:t xml:space="preserve">Sperrzeit: </w:t>
      </w:r>
      <w:r w:rsidR="00FD38C9" w:rsidRPr="00B37655">
        <w:t>03.08. - 25.09.2026, 00:30 - 04:30 Uhr</w:t>
      </w:r>
      <w:r w:rsidR="003D5FB7">
        <w:t>,</w:t>
      </w:r>
      <w:r w:rsidR="00FD38C9" w:rsidRPr="00B37655">
        <w:t xml:space="preserve"> </w:t>
      </w:r>
      <w:r w:rsidR="006048A3" w:rsidRPr="00B37655">
        <w:t>Beeskow</w:t>
      </w:r>
      <w:r w:rsidR="00FD38C9" w:rsidRPr="00B37655">
        <w:t xml:space="preserve"> – </w:t>
      </w:r>
      <w:r w:rsidR="006048A3" w:rsidRPr="00B37655">
        <w:t>Storkow</w:t>
      </w:r>
    </w:p>
    <w:p w14:paraId="58B63FC7" w14:textId="0762EB02" w:rsidR="00B24C36" w:rsidRPr="00B37655" w:rsidRDefault="00B24C36" w:rsidP="00A424F3">
      <w:pPr>
        <w:pStyle w:val="Listenabsatz"/>
        <w:numPr>
          <w:ilvl w:val="0"/>
          <w:numId w:val="45"/>
        </w:numPr>
        <w:jc w:val="both"/>
      </w:pPr>
      <w:r w:rsidRPr="00B37655">
        <w:t>Sperrbereich:</w:t>
      </w:r>
      <w:r w:rsidR="0092090C" w:rsidRPr="00B37655">
        <w:t xml:space="preserve"> Vom Bahnhof</w:t>
      </w:r>
      <w:r w:rsidRPr="00B37655">
        <w:t xml:space="preserve"> </w:t>
      </w:r>
      <w:r w:rsidR="0092090C" w:rsidRPr="00B37655">
        <w:t xml:space="preserve">Königs Wusterhausen – </w:t>
      </w:r>
      <w:r w:rsidR="00484432">
        <w:t xml:space="preserve">bis </w:t>
      </w:r>
      <w:r w:rsidR="0092090C" w:rsidRPr="00B37655">
        <w:t>Bahnhof Beeskow</w:t>
      </w:r>
    </w:p>
    <w:p w14:paraId="5C0F2DB4" w14:textId="62B98D8F" w:rsidR="00C40512" w:rsidRDefault="00C40512" w:rsidP="00305EEA">
      <w:pPr>
        <w:spacing w:before="240"/>
        <w:jc w:val="both"/>
        <w:rPr>
          <w:lang w:eastAsia="de-DE"/>
        </w:rPr>
      </w:pPr>
      <w:r>
        <w:rPr>
          <w:lang w:eastAsia="de-DE"/>
        </w:rPr>
        <w:t xml:space="preserve">Die angemeldeten Sperrzeiten für die Baumaßnahmen sind </w:t>
      </w:r>
      <w:r w:rsidR="00A424F3">
        <w:rPr>
          <w:lang w:eastAsia="de-DE"/>
        </w:rPr>
        <w:t xml:space="preserve">zudem </w:t>
      </w:r>
      <w:r>
        <w:rPr>
          <w:lang w:eastAsia="de-DE"/>
        </w:rPr>
        <w:t xml:space="preserve">in der Anlage </w:t>
      </w:r>
      <w:r w:rsidRPr="00E45B69">
        <w:rPr>
          <w:lang w:eastAsia="de-DE"/>
        </w:rPr>
        <w:t>3.</w:t>
      </w:r>
      <w:r w:rsidR="005B0AFC" w:rsidRPr="00E45B69">
        <w:rPr>
          <w:lang w:eastAsia="de-DE"/>
        </w:rPr>
        <w:t>1</w:t>
      </w:r>
      <w:r w:rsidRPr="00E45B69">
        <w:rPr>
          <w:lang w:eastAsia="de-DE"/>
        </w:rPr>
        <w:t xml:space="preserve"> </w:t>
      </w:r>
      <w:r>
        <w:rPr>
          <w:lang w:eastAsia="de-DE"/>
        </w:rPr>
        <w:t xml:space="preserve">aufgelistet. </w:t>
      </w:r>
    </w:p>
    <w:p w14:paraId="5C0F2DB5" w14:textId="77777777" w:rsidR="00C40512" w:rsidRPr="00D72A3B" w:rsidRDefault="00C40512" w:rsidP="008F1900">
      <w:pPr>
        <w:jc w:val="both"/>
        <w:rPr>
          <w:lang w:eastAsia="de-DE"/>
        </w:rPr>
      </w:pPr>
      <w:r w:rsidRPr="00D72A3B">
        <w:rPr>
          <w:lang w:eastAsia="de-DE"/>
        </w:rPr>
        <w:t xml:space="preserve">Veränderungen der angemeldeten Sperrpausen sind nicht zulässig. Ein eventueller Bedarf von zusätzlichen Sperrpausen kann nur in Ausnahmefällen mit einem Vorlauf von mindestens 33 Wochen angemeldet werden. </w:t>
      </w:r>
      <w:r w:rsidR="002B4A25" w:rsidRPr="00D72A3B">
        <w:rPr>
          <w:rFonts w:cs="Arial"/>
        </w:rPr>
        <w:t>Ein Anspruch des AN auf Gewährung zusätzlicher Sperrpausen besteht nicht.</w:t>
      </w:r>
    </w:p>
    <w:p w14:paraId="5C0F2DB6" w14:textId="77777777" w:rsidR="00C40512" w:rsidRPr="00A13EC5" w:rsidRDefault="00C40512" w:rsidP="008F1900">
      <w:pPr>
        <w:jc w:val="both"/>
        <w:rPr>
          <w:lang w:eastAsia="de-DE"/>
        </w:rPr>
      </w:pPr>
      <w:r>
        <w:rPr>
          <w:lang w:eastAsia="de-DE"/>
        </w:rPr>
        <w:t xml:space="preserve">Ist bei den Bauarbeiten der Eisenbahnbetrieb gefährdet oder behindert, muss das betroffene Gleis bzw. der </w:t>
      </w:r>
      <w:r w:rsidRPr="00A13EC5">
        <w:rPr>
          <w:lang w:eastAsia="de-DE"/>
        </w:rPr>
        <w:t xml:space="preserve">Arbeitsraum </w:t>
      </w:r>
      <w:r w:rsidR="00B927D2" w:rsidRPr="00A13EC5">
        <w:rPr>
          <w:lang w:eastAsia="de-DE"/>
        </w:rPr>
        <w:t xml:space="preserve">durch den Auftraggeber </w:t>
      </w:r>
      <w:r w:rsidRPr="00A13EC5">
        <w:rPr>
          <w:lang w:eastAsia="de-DE"/>
        </w:rPr>
        <w:t>gesperrt oder entsprechend gesichert werden.</w:t>
      </w:r>
    </w:p>
    <w:p w14:paraId="5C0F2DB7" w14:textId="13DAC825" w:rsidR="00C40512" w:rsidRDefault="00C40512" w:rsidP="008F1900">
      <w:pPr>
        <w:jc w:val="both"/>
        <w:rPr>
          <w:lang w:eastAsia="de-DE"/>
        </w:rPr>
      </w:pPr>
      <w:r w:rsidRPr="00A13EC5">
        <w:rPr>
          <w:lang w:eastAsia="de-DE"/>
        </w:rPr>
        <w:t xml:space="preserve">Für diese Bauarbeiten ist zwingend eine Betriebs- und Bauanweisung (Betra) erforderlich. </w:t>
      </w:r>
      <w:r w:rsidR="00E44EB1">
        <w:rPr>
          <w:lang w:eastAsia="de-DE"/>
        </w:rPr>
        <w:t xml:space="preserve">Der Betra-Antrag wird </w:t>
      </w:r>
      <w:r w:rsidR="00E44EB1" w:rsidRPr="00A13EC5">
        <w:rPr>
          <w:lang w:eastAsia="de-DE"/>
        </w:rPr>
        <w:t xml:space="preserve">unter Angabe der Örtlichkeit und der geplanten Maßnahme </w:t>
      </w:r>
      <w:r w:rsidR="00E44EB1">
        <w:rPr>
          <w:lang w:eastAsia="de-DE"/>
        </w:rPr>
        <w:t>durch die örtliche BÜW gestellt.</w:t>
      </w:r>
      <w:r w:rsidR="00E417F8">
        <w:rPr>
          <w:lang w:eastAsia="de-DE"/>
        </w:rPr>
        <w:t xml:space="preserve"> </w:t>
      </w:r>
      <w:r w:rsidR="00E44EB1">
        <w:rPr>
          <w:lang w:eastAsia="de-DE"/>
        </w:rPr>
        <w:t xml:space="preserve">Der AN hat jeweils alle notwendigen Angaben </w:t>
      </w:r>
      <w:r w:rsidR="00E44EB1" w:rsidRPr="00A13EC5">
        <w:rPr>
          <w:lang w:eastAsia="de-DE"/>
        </w:rPr>
        <w:t>rechtzeitig (mindestens 10 Wochen</w:t>
      </w:r>
      <w:r w:rsidR="00E417F8">
        <w:rPr>
          <w:lang w:eastAsia="de-DE"/>
        </w:rPr>
        <w:t xml:space="preserve"> vorher</w:t>
      </w:r>
      <w:r w:rsidR="00E44EB1" w:rsidRPr="00A13EC5">
        <w:rPr>
          <w:lang w:eastAsia="de-DE"/>
        </w:rPr>
        <w:t xml:space="preserve">) </w:t>
      </w:r>
      <w:r w:rsidR="00E44EB1">
        <w:rPr>
          <w:lang w:eastAsia="de-DE"/>
        </w:rPr>
        <w:t xml:space="preserve">zu liefern und bei der Antragstellung mitzuwirken. </w:t>
      </w:r>
      <w:r w:rsidRPr="00A13EC5">
        <w:rPr>
          <w:lang w:eastAsia="de-DE"/>
        </w:rPr>
        <w:t>Eine gesonderte Vergütung hierfür erfolgt nicht, die</w:t>
      </w:r>
      <w:r>
        <w:rPr>
          <w:lang w:eastAsia="de-DE"/>
        </w:rPr>
        <w:t xml:space="preserve"> Aufwendungen sind in die Einheitspreise einzurechnen. </w:t>
      </w:r>
    </w:p>
    <w:p w14:paraId="5C0F2DB9" w14:textId="3EEDEC99" w:rsidR="004E1F60" w:rsidRPr="00833AA1" w:rsidRDefault="00C40512" w:rsidP="004E1F60">
      <w:pPr>
        <w:jc w:val="both"/>
        <w:rPr>
          <w:lang w:eastAsia="de-DE"/>
        </w:rPr>
      </w:pPr>
      <w:r>
        <w:rPr>
          <w:lang w:eastAsia="de-DE"/>
        </w:rPr>
        <w:t>Betrieblich bedingte Änderungen von Sperrpausen sind möglich (z.B. Verspätungen, Bedarfszüge etc.). Der AN kann hieraus keine Mehrkosten ableiten.</w:t>
      </w:r>
      <w:bookmarkStart w:id="83" w:name="_Toc378311438"/>
      <w:bookmarkStart w:id="84" w:name="_Toc409006741"/>
    </w:p>
    <w:p w14:paraId="5C0F2DC7" w14:textId="32F571EC" w:rsidR="00C40512" w:rsidRDefault="00C40512" w:rsidP="0061738A">
      <w:pPr>
        <w:pStyle w:val="berschrift2"/>
      </w:pPr>
      <w:bookmarkStart w:id="85" w:name="_Toc205819226"/>
      <w:r w:rsidRPr="00E82405">
        <w:t>Erschwernisse</w:t>
      </w:r>
      <w:bookmarkEnd w:id="83"/>
      <w:bookmarkEnd w:id="84"/>
      <w:bookmarkEnd w:id="85"/>
    </w:p>
    <w:p w14:paraId="08977389" w14:textId="008E3698" w:rsidR="001A5BA7" w:rsidRPr="002C2CCD" w:rsidRDefault="001A5BA7" w:rsidP="008C0298">
      <w:pPr>
        <w:spacing w:before="240"/>
        <w:jc w:val="both"/>
      </w:pPr>
      <w:r w:rsidRPr="002C2CCD">
        <w:t xml:space="preserve">Das Bauvorhaben muss </w:t>
      </w:r>
      <w:r w:rsidR="002C2CCD" w:rsidRPr="002C2CCD">
        <w:t xml:space="preserve">außerhalb der angemeldeten Sperrpausen </w:t>
      </w:r>
      <w:r w:rsidRPr="002C2CCD">
        <w:t>unter Aufrechterhaltung und ohne Gefährdung des Eisenbahnbetriebes durchgeführt werden. Während der Bauarbeiten ist stets der Regellichtraum bzw. der Gefahrenraum für Bahnfahrzeuge freizuhalten</w:t>
      </w:r>
      <w:r w:rsidR="00B4225F" w:rsidRPr="002C2CCD">
        <w:t xml:space="preserve"> und es sind die nach den </w:t>
      </w:r>
      <w:r w:rsidR="00585902" w:rsidRPr="002C2CCD">
        <w:t>konkreten Umständen der Ausführung einschlägigen Vorgaben der technischen Regelwerke durchgehend zu befolgen</w:t>
      </w:r>
      <w:r w:rsidRPr="002C2CCD">
        <w:t>. Arbeiten im Lichtraumprofil sind stets nur im gesperrten Gleis möglich.</w:t>
      </w:r>
    </w:p>
    <w:p w14:paraId="19A88596" w14:textId="16553663" w:rsidR="006B57BF" w:rsidRDefault="00AD512D" w:rsidP="0061738A">
      <w:pPr>
        <w:jc w:val="both"/>
      </w:pPr>
      <w:r w:rsidRPr="00AD512D">
        <w:t>Bei einem Einsatz von mobilen und stationären Baukränen, Betonpumpen, Hubsteigern und ähnlichem an bzw. in der Nähe von Anlagen der Infrastrukturbetreiber ist eine Krananweisung gemäß abzuschließen. Gilt nicht für Schienenkrane. Diese Krananweisung, insbesondere die Anlage 5.1 zu dieser, enthält Auflagen bzw. Einschränkungen im Betrieb, die zu beachten sind.</w:t>
      </w:r>
    </w:p>
    <w:p w14:paraId="006D02A4" w14:textId="475E85B7" w:rsidR="00393409" w:rsidRDefault="002465F0" w:rsidP="0061738A">
      <w:pPr>
        <w:pStyle w:val="Textkrper"/>
        <w:spacing w:after="0"/>
        <w:jc w:val="both"/>
      </w:pPr>
      <w:r w:rsidRPr="0061738A">
        <w:rPr>
          <w:rFonts w:eastAsia="Times New Roman" w:cs="Times New Roman"/>
          <w:szCs w:val="20"/>
          <w:lang w:eastAsia="de-DE"/>
        </w:rPr>
        <w:t xml:space="preserve">Zum Beginn und zum Ende jeder Sperrpause stehen jeweils </w:t>
      </w:r>
      <w:r w:rsidR="0061738A" w:rsidRPr="0061738A">
        <w:rPr>
          <w:rFonts w:eastAsia="Times New Roman" w:cs="Times New Roman"/>
          <w:szCs w:val="20"/>
          <w:lang w:eastAsia="de-DE"/>
        </w:rPr>
        <w:t xml:space="preserve">etwa </w:t>
      </w:r>
      <w:r w:rsidRPr="0061738A">
        <w:rPr>
          <w:rFonts w:eastAsia="Times New Roman" w:cs="Times New Roman"/>
          <w:szCs w:val="20"/>
          <w:lang w:eastAsia="de-DE"/>
        </w:rPr>
        <w:t>0,5 Stunden</w:t>
      </w:r>
      <w:r w:rsidR="007826B2" w:rsidRPr="0061738A">
        <w:t xml:space="preserve"> </w:t>
      </w:r>
      <w:r w:rsidRPr="0061738A">
        <w:t>für zeitparallele Begleitarbeiten des AG und Freigabe des Gleises nicht für die Ausführung von Leistungen durch den AN zur Verfügung, die nutzbare Sperrzeit für den AN reduziert sich hiermit entsprechend.</w:t>
      </w:r>
    </w:p>
    <w:p w14:paraId="007A4B79" w14:textId="77777777" w:rsidR="0061738A" w:rsidRDefault="0061738A" w:rsidP="0061738A">
      <w:pPr>
        <w:pStyle w:val="Textkrper"/>
        <w:spacing w:after="0"/>
        <w:jc w:val="both"/>
      </w:pPr>
    </w:p>
    <w:p w14:paraId="3B1D11D3" w14:textId="3AD8FB6B" w:rsidR="0061738A" w:rsidRDefault="00C40512" w:rsidP="008F1900">
      <w:pPr>
        <w:jc w:val="both"/>
      </w:pPr>
      <w:r w:rsidRPr="00E82405">
        <w:t>Die Aufwendungen für die vorgenannten Erschwernisse sind einzukalkulieren und werden nicht gesondert vergütet.</w:t>
      </w:r>
    </w:p>
    <w:p w14:paraId="3E5B9FB2" w14:textId="61C8C7DD" w:rsidR="007C16A7" w:rsidRPr="00054588" w:rsidRDefault="007C16A7" w:rsidP="00054588">
      <w:pPr>
        <w:pStyle w:val="berschrift2"/>
      </w:pPr>
      <w:bookmarkStart w:id="86" w:name="_Toc205819227"/>
      <w:r>
        <w:t>Vorgaben aus dem SiGe-Plan</w:t>
      </w:r>
      <w:bookmarkEnd w:id="86"/>
    </w:p>
    <w:p w14:paraId="38817BBF" w14:textId="614724E0" w:rsidR="007C16A7" w:rsidRPr="00E82405" w:rsidRDefault="00F10B44" w:rsidP="00546673">
      <w:pPr>
        <w:spacing w:before="240"/>
        <w:rPr>
          <w:lang w:eastAsia="de-DE"/>
        </w:rPr>
      </w:pPr>
      <w:r>
        <w:rPr>
          <w:lang w:eastAsia="de-DE"/>
        </w:rPr>
        <w:t>Keine besonderen Anmerkungen, es gelten die Festlegungen der Ausschreibung im Übri</w:t>
      </w:r>
      <w:r w:rsidR="00054588">
        <w:rPr>
          <w:lang w:eastAsia="de-DE"/>
        </w:rPr>
        <w:t>gen</w:t>
      </w:r>
    </w:p>
    <w:p w14:paraId="5C0F2DCC" w14:textId="77777777" w:rsidR="00C40512" w:rsidRPr="00E82405" w:rsidRDefault="00C40512" w:rsidP="00904E3A">
      <w:pPr>
        <w:pStyle w:val="berschrift2"/>
      </w:pPr>
      <w:bookmarkStart w:id="87" w:name="_Toc409006742"/>
      <w:bookmarkStart w:id="88" w:name="_Toc205819228"/>
      <w:r w:rsidRPr="00E82405">
        <w:lastRenderedPageBreak/>
        <w:t>Kontaminierte Bereiche</w:t>
      </w:r>
      <w:bookmarkEnd w:id="87"/>
      <w:bookmarkEnd w:id="88"/>
    </w:p>
    <w:p w14:paraId="5C0F2DCF" w14:textId="54D9813D" w:rsidR="00C40512" w:rsidRDefault="00946B39" w:rsidP="00946B39">
      <w:pPr>
        <w:spacing w:before="240"/>
        <w:jc w:val="both"/>
        <w:rPr>
          <w:lang w:eastAsia="de-DE"/>
        </w:rPr>
      </w:pPr>
      <w:r>
        <w:rPr>
          <w:lang w:eastAsia="de-DE"/>
        </w:rPr>
        <w:t>Keine besonderen Anmerkungen</w:t>
      </w:r>
    </w:p>
    <w:p w14:paraId="5C0F2DD0" w14:textId="77777777" w:rsidR="00C40512" w:rsidRPr="00E82405" w:rsidRDefault="00C40512" w:rsidP="00904E3A">
      <w:pPr>
        <w:pStyle w:val="berschrift2"/>
      </w:pPr>
      <w:bookmarkStart w:id="89" w:name="_Toc378311440"/>
      <w:bookmarkStart w:id="90" w:name="_Toc409006743"/>
      <w:bookmarkStart w:id="91" w:name="_Toc205819229"/>
      <w:r w:rsidRPr="00E82405">
        <w:t>Besondere Einrichtungen</w:t>
      </w:r>
      <w:bookmarkEnd w:id="89"/>
      <w:bookmarkEnd w:id="90"/>
      <w:bookmarkEnd w:id="91"/>
    </w:p>
    <w:p w14:paraId="1CC701CE" w14:textId="729219CA" w:rsidR="00817C79" w:rsidRPr="007101DF" w:rsidRDefault="00817C79" w:rsidP="00C038E9">
      <w:pPr>
        <w:pStyle w:val="Hinweistext"/>
        <w:spacing w:before="240"/>
        <w:jc w:val="both"/>
        <w:rPr>
          <w:b/>
          <w:bCs/>
          <w:i w:val="0"/>
          <w:color w:val="auto"/>
          <w:lang w:eastAsia="de-DE"/>
        </w:rPr>
      </w:pPr>
      <w:r w:rsidRPr="007101DF">
        <w:rPr>
          <w:b/>
          <w:bCs/>
          <w:i w:val="0"/>
          <w:color w:val="auto"/>
          <w:lang w:eastAsia="de-DE"/>
        </w:rPr>
        <w:t>Baustelleneinrichtungs- und Bereitstellungsflächen:</w:t>
      </w:r>
    </w:p>
    <w:p w14:paraId="2078E3E8" w14:textId="0D721AD7" w:rsidR="0073463C" w:rsidRPr="007B0C4E" w:rsidRDefault="00FE559C" w:rsidP="000F5BEF">
      <w:pPr>
        <w:spacing w:before="240" w:after="0"/>
        <w:jc w:val="both"/>
        <w:rPr>
          <w:rFonts w:eastAsia="Times New Roman" w:cs="Calibri"/>
          <w:lang w:eastAsia="de-DE"/>
        </w:rPr>
      </w:pPr>
      <w:r w:rsidRPr="007B0C4E">
        <w:rPr>
          <w:rFonts w:eastAsia="Times New Roman" w:cs="Calibri"/>
          <w:lang w:eastAsia="de-DE"/>
        </w:rPr>
        <w:t xml:space="preserve">Dem AN wird durch den AG </w:t>
      </w:r>
      <w:r w:rsidR="0073463C" w:rsidRPr="007B0C4E">
        <w:rPr>
          <w:rFonts w:eastAsia="Times New Roman" w:cs="Calibri"/>
          <w:lang w:eastAsia="de-DE"/>
        </w:rPr>
        <w:t xml:space="preserve">unentgeltlich eine Baustelleneinrichtungsfläche im Bereich des Bf </w:t>
      </w:r>
      <w:r w:rsidR="00F212EE" w:rsidRPr="007B0C4E">
        <w:rPr>
          <w:rFonts w:eastAsia="Times New Roman" w:cs="Calibri"/>
          <w:lang w:eastAsia="de-DE"/>
        </w:rPr>
        <w:t>Königs Wusterhausen und</w:t>
      </w:r>
      <w:r w:rsidR="00AD2C35" w:rsidRPr="007B0C4E">
        <w:rPr>
          <w:rFonts w:eastAsia="Times New Roman" w:cs="Calibri"/>
          <w:lang w:eastAsia="de-DE"/>
        </w:rPr>
        <w:t xml:space="preserve"> eine</w:t>
      </w:r>
      <w:r w:rsidR="00F212EE" w:rsidRPr="007B0C4E">
        <w:rPr>
          <w:rFonts w:eastAsia="Times New Roman" w:cs="Calibri"/>
          <w:lang w:eastAsia="de-DE"/>
        </w:rPr>
        <w:t xml:space="preserve"> </w:t>
      </w:r>
      <w:r w:rsidR="00AD2C35" w:rsidRPr="007B0C4E">
        <w:rPr>
          <w:rFonts w:eastAsia="Times New Roman" w:cs="Calibri"/>
          <w:lang w:eastAsia="de-DE"/>
        </w:rPr>
        <w:t>im Bereich des Bahnhofes Storkow</w:t>
      </w:r>
      <w:r w:rsidR="0073463C" w:rsidRPr="007B0C4E">
        <w:rPr>
          <w:rFonts w:eastAsia="Times New Roman" w:cs="Calibri"/>
          <w:lang w:eastAsia="de-DE"/>
        </w:rPr>
        <w:t xml:space="preserve"> zur Verfügung gestellt.</w:t>
      </w:r>
      <w:r w:rsidR="002A2741" w:rsidRPr="007B0C4E">
        <w:rPr>
          <w:rFonts w:eastAsia="Times New Roman" w:cs="Calibri"/>
          <w:lang w:eastAsia="de-DE"/>
        </w:rPr>
        <w:t xml:space="preserve"> Diese</w:t>
      </w:r>
      <w:r w:rsidR="00DC0B28" w:rsidRPr="007B0C4E">
        <w:rPr>
          <w:rFonts w:eastAsia="Times New Roman" w:cs="Calibri"/>
          <w:lang w:eastAsia="de-DE"/>
        </w:rPr>
        <w:t xml:space="preserve"> haben jeweils eine Größe </w:t>
      </w:r>
      <w:r w:rsidR="0086485C" w:rsidRPr="007B0C4E">
        <w:rPr>
          <w:rFonts w:eastAsia="Times New Roman" w:cs="Calibri"/>
          <w:lang w:eastAsia="de-DE"/>
        </w:rPr>
        <w:t>ca.</w:t>
      </w:r>
      <w:r w:rsidR="00DC0B28" w:rsidRPr="007B0C4E">
        <w:rPr>
          <w:rFonts w:eastAsia="Times New Roman" w:cs="Calibri"/>
          <w:lang w:eastAsia="de-DE"/>
        </w:rPr>
        <w:t>600 qm</w:t>
      </w:r>
      <w:r w:rsidR="002A2741" w:rsidRPr="007B0C4E">
        <w:rPr>
          <w:rFonts w:eastAsia="Times New Roman" w:cs="Calibri"/>
          <w:lang w:eastAsia="de-DE"/>
        </w:rPr>
        <w:t xml:space="preserve"> </w:t>
      </w:r>
      <w:r w:rsidR="0029228B" w:rsidRPr="007B0C4E">
        <w:rPr>
          <w:rFonts w:eastAsia="Times New Roman" w:cs="Calibri"/>
          <w:lang w:eastAsia="de-DE"/>
        </w:rPr>
        <w:t xml:space="preserve">und </w:t>
      </w:r>
      <w:r w:rsidR="00F86C0D" w:rsidRPr="007B0C4E">
        <w:rPr>
          <w:rFonts w:eastAsia="Times New Roman" w:cs="Calibri"/>
          <w:lang w:eastAsia="de-DE"/>
        </w:rPr>
        <w:t xml:space="preserve">liegen bahnrechts </w:t>
      </w:r>
      <w:r w:rsidR="00D40262" w:rsidRPr="007B0C4E">
        <w:rPr>
          <w:rFonts w:eastAsia="Times New Roman" w:cs="Calibri"/>
          <w:lang w:eastAsia="de-DE"/>
        </w:rPr>
        <w:t xml:space="preserve">neben </w:t>
      </w:r>
      <w:r w:rsidR="006D0E08" w:rsidRPr="007B0C4E">
        <w:rPr>
          <w:rFonts w:eastAsia="Times New Roman" w:cs="Calibri"/>
          <w:lang w:eastAsia="de-DE"/>
        </w:rPr>
        <w:t>dem Pendlerparkplatz</w:t>
      </w:r>
      <w:r w:rsidR="00C5555A" w:rsidRPr="007B0C4E">
        <w:rPr>
          <w:rFonts w:eastAsia="Times New Roman" w:cs="Calibri"/>
          <w:lang w:eastAsia="de-DE"/>
        </w:rPr>
        <w:t xml:space="preserve">. Sie </w:t>
      </w:r>
      <w:r w:rsidR="00F86C0D" w:rsidRPr="007B0C4E">
        <w:rPr>
          <w:rFonts w:eastAsia="Times New Roman" w:cs="Calibri"/>
          <w:lang w:eastAsia="de-DE"/>
        </w:rPr>
        <w:t>sind</w:t>
      </w:r>
      <w:r w:rsidR="00C5555A" w:rsidRPr="007B0C4E">
        <w:rPr>
          <w:rFonts w:eastAsia="Times New Roman" w:cs="Calibri"/>
          <w:lang w:eastAsia="de-DE"/>
        </w:rPr>
        <w:t xml:space="preserve"> über die Bahnhofstraße mit PKW und LKW erreichbar.</w:t>
      </w:r>
    </w:p>
    <w:p w14:paraId="05C5FB23" w14:textId="25D2BBBC" w:rsidR="00F04382" w:rsidRDefault="00E13D5F" w:rsidP="00122E1B">
      <w:pPr>
        <w:spacing w:after="0"/>
        <w:jc w:val="both"/>
        <w:rPr>
          <w:rFonts w:eastAsia="Times New Roman" w:cs="Calibri"/>
          <w:lang w:eastAsia="de-DE"/>
        </w:rPr>
      </w:pPr>
      <w:r w:rsidRPr="009A245F">
        <w:rPr>
          <w:rFonts w:eastAsia="Times New Roman" w:cs="Calibri"/>
          <w:lang w:eastAsia="de-DE"/>
        </w:rPr>
        <w:t xml:space="preserve">Die Baustelleneinrichtungs- und Bereitstellungsflächen sind vom AN durch einen umlaufenden Bauzaun wirksam gegen unbefugte Zutritte, Nutzungen o.ä. durch Dritte zu sichern, insbesondere außerhalb der Betriebs- und Arbeitszeiten entsprechend abzusperren. </w:t>
      </w:r>
    </w:p>
    <w:p w14:paraId="5C0F2DDA" w14:textId="77777777" w:rsidR="00C40512" w:rsidRPr="00E82405" w:rsidRDefault="00C40512" w:rsidP="00904E3A">
      <w:pPr>
        <w:pStyle w:val="berschrift2"/>
      </w:pPr>
      <w:bookmarkStart w:id="92" w:name="_Toc409006745"/>
      <w:bookmarkStart w:id="93" w:name="_Toc205819230"/>
      <w:r w:rsidRPr="00E82405">
        <w:t>Besondere Anforderungen an Gerüste</w:t>
      </w:r>
      <w:bookmarkEnd w:id="92"/>
      <w:bookmarkEnd w:id="93"/>
    </w:p>
    <w:p w14:paraId="5C0F2DDB" w14:textId="15BF3595" w:rsidR="00C40512" w:rsidRDefault="00FA719C" w:rsidP="00FA719C">
      <w:pPr>
        <w:spacing w:before="240"/>
        <w:jc w:val="both"/>
        <w:rPr>
          <w:lang w:eastAsia="de-DE"/>
        </w:rPr>
      </w:pPr>
      <w:r>
        <w:rPr>
          <w:lang w:eastAsia="de-DE"/>
        </w:rPr>
        <w:t>entfällt</w:t>
      </w:r>
    </w:p>
    <w:p w14:paraId="5C0F2DDD" w14:textId="77777777" w:rsidR="00C40512" w:rsidRPr="00E82405" w:rsidRDefault="00C40512" w:rsidP="00904E3A">
      <w:pPr>
        <w:pStyle w:val="berschrift2"/>
      </w:pPr>
      <w:bookmarkStart w:id="94" w:name="_Toc378311443"/>
      <w:bookmarkStart w:id="95" w:name="_Toc409006746"/>
      <w:bookmarkStart w:id="96" w:name="_Toc205819231"/>
      <w:r w:rsidRPr="00E82405">
        <w:t>Mitbenutzung fremder Einrichtungen</w:t>
      </w:r>
      <w:bookmarkEnd w:id="94"/>
      <w:bookmarkEnd w:id="95"/>
      <w:bookmarkEnd w:id="96"/>
    </w:p>
    <w:p w14:paraId="177B470D" w14:textId="77777777" w:rsidR="00FA719C" w:rsidRDefault="00FA719C" w:rsidP="00FA719C">
      <w:pPr>
        <w:spacing w:before="240"/>
        <w:jc w:val="both"/>
        <w:rPr>
          <w:lang w:eastAsia="de-DE"/>
        </w:rPr>
      </w:pPr>
      <w:r>
        <w:rPr>
          <w:lang w:eastAsia="de-DE"/>
        </w:rPr>
        <w:t>entfällt</w:t>
      </w:r>
    </w:p>
    <w:p w14:paraId="3978C1F6" w14:textId="3A86B6CC" w:rsidR="005B33B4" w:rsidRDefault="00C40512" w:rsidP="003248A2">
      <w:pPr>
        <w:pStyle w:val="berschrift2"/>
      </w:pPr>
      <w:bookmarkStart w:id="97" w:name="_Toc378311444"/>
      <w:bookmarkStart w:id="98" w:name="_Toc409006747"/>
      <w:bookmarkStart w:id="99" w:name="_Toc205819232"/>
      <w:r w:rsidRPr="00E82405">
        <w:t>Vorhaltung für andere Unternehmer</w:t>
      </w:r>
      <w:bookmarkEnd w:id="97"/>
      <w:bookmarkEnd w:id="98"/>
      <w:bookmarkEnd w:id="99"/>
    </w:p>
    <w:p w14:paraId="047FC190" w14:textId="4128DC95" w:rsidR="00505F58" w:rsidRPr="00DD14C4" w:rsidRDefault="00505F58" w:rsidP="003248A2">
      <w:pPr>
        <w:spacing w:before="240"/>
        <w:jc w:val="both"/>
        <w:rPr>
          <w:rFonts w:eastAsia="Times New Roman"/>
        </w:rPr>
      </w:pPr>
      <w:r w:rsidRPr="00DD14C4">
        <w:rPr>
          <w:rFonts w:eastAsia="Times New Roman"/>
        </w:rPr>
        <w:t xml:space="preserve">Der BÜW des AG ist eine Fläche von min. </w:t>
      </w:r>
      <w:r w:rsidR="003248A2" w:rsidRPr="003248A2">
        <w:rPr>
          <w:rFonts w:eastAsia="Times New Roman"/>
        </w:rPr>
        <w:t>15</w:t>
      </w:r>
      <w:r w:rsidRPr="00DD14C4">
        <w:rPr>
          <w:rFonts w:eastAsia="Times New Roman"/>
        </w:rPr>
        <w:t xml:space="preserve"> m</w:t>
      </w:r>
      <w:r w:rsidR="00E21DDD">
        <w:rPr>
          <w:rFonts w:eastAsia="Times New Roman"/>
        </w:rPr>
        <w:t>²</w:t>
      </w:r>
      <w:r w:rsidRPr="00DD14C4">
        <w:rPr>
          <w:rFonts w:eastAsia="Times New Roman"/>
        </w:rPr>
        <w:t xml:space="preserve"> der unentgeltlich zur Verfügung gestellten Baustelleneinrichtungs- und Bereitstellungsfläche für deren eigene Zwecke (insb. Container, Parkplätze) zur Verfügung zu stellen. Die Fläche muss zusammenhängend und mit </w:t>
      </w:r>
      <w:r w:rsidR="00E21DDD">
        <w:rPr>
          <w:rFonts w:eastAsia="Times New Roman"/>
        </w:rPr>
        <w:t>P</w:t>
      </w:r>
      <w:r w:rsidRPr="00DD14C4">
        <w:rPr>
          <w:rFonts w:eastAsia="Times New Roman"/>
        </w:rPr>
        <w:t>KW erreichbar sein.</w:t>
      </w:r>
    </w:p>
    <w:p w14:paraId="5BE8B314" w14:textId="343173C6" w:rsidR="00F16842" w:rsidRPr="00505F58" w:rsidRDefault="00505F58" w:rsidP="00505F58">
      <w:pPr>
        <w:jc w:val="both"/>
        <w:rPr>
          <w:rFonts w:eastAsia="Times New Roman"/>
        </w:rPr>
      </w:pPr>
      <w:r w:rsidRPr="00DD14C4">
        <w:rPr>
          <w:rFonts w:eastAsia="Times New Roman"/>
        </w:rPr>
        <w:t>Die Fläche ist während der gesamten Leistungserbringungszeit des AN auf der Baustelle zur Verfügung zu stellen.</w:t>
      </w:r>
    </w:p>
    <w:p w14:paraId="5C0F2DE9" w14:textId="1D3005A6" w:rsidR="00B00EED" w:rsidRPr="00815A16" w:rsidRDefault="00564CF5" w:rsidP="00904E3A">
      <w:pPr>
        <w:pStyle w:val="berschrift2"/>
      </w:pPr>
      <w:bookmarkStart w:id="100" w:name="_Toc205819233"/>
      <w:r w:rsidRPr="00815A16">
        <w:t>Eignungs- und Güte</w:t>
      </w:r>
      <w:r w:rsidR="00E800F3" w:rsidRPr="00815A16">
        <w:t>nachweise</w:t>
      </w:r>
      <w:bookmarkEnd w:id="100"/>
    </w:p>
    <w:p w14:paraId="516DB4DA" w14:textId="77777777" w:rsidR="00EE2390" w:rsidRPr="00904E3A" w:rsidRDefault="00EE2390" w:rsidP="00C80D02">
      <w:pPr>
        <w:pStyle w:val="berschrift3"/>
      </w:pPr>
      <w:bookmarkStart w:id="101" w:name="_Toc205819234"/>
      <w:bookmarkStart w:id="102" w:name="_Toc378311448"/>
      <w:bookmarkStart w:id="103" w:name="_Toc409006751"/>
      <w:r w:rsidRPr="00904E3A">
        <w:t>Eignungs- und Gütenachweise für zugelieferte mineralische Ersatzbaustoffe (MEB) und Bodenmaterial</w:t>
      </w:r>
      <w:bookmarkEnd w:id="101"/>
      <w:r w:rsidRPr="00904E3A">
        <w:t xml:space="preserve"> </w:t>
      </w:r>
    </w:p>
    <w:p w14:paraId="1E2AB83E" w14:textId="3784FE91" w:rsidR="00FA357A" w:rsidRPr="00815A16" w:rsidRDefault="00571ECB" w:rsidP="008C67AB">
      <w:pPr>
        <w:spacing w:before="240"/>
        <w:ind w:left="142"/>
        <w:jc w:val="both"/>
      </w:pPr>
      <w:bookmarkStart w:id="104" w:name="_Hlk106631491"/>
      <w:bookmarkStart w:id="105" w:name="_Hlk110528130"/>
      <w:r w:rsidRPr="00815A16">
        <w:t xml:space="preserve">Der AN wird </w:t>
      </w:r>
      <w:r w:rsidR="00FA357A" w:rsidRPr="00815A16">
        <w:t xml:space="preserve">auf das Inkrafttreten der sog. Mantel-Verordnung mit ihren wesentlichen Bestandteilen Ersatzbaustoffverordnung (EBV) und einer erheblich geänderten Bundesbodenschutzverordnung (BBodSchV) </w:t>
      </w:r>
      <w:r w:rsidR="00E530F5">
        <w:t>zu</w:t>
      </w:r>
      <w:r w:rsidR="00FA357A" w:rsidRPr="00815A16">
        <w:t>m 01.08.2023 hingewiesen. Bei der Umsetzung ist, ohne Anspruch auf Vollständigkeit, folgendes zu beachten:</w:t>
      </w:r>
    </w:p>
    <w:p w14:paraId="67EAD4E0" w14:textId="77777777" w:rsidR="00FA357A" w:rsidRPr="00815A16" w:rsidRDefault="00FA357A" w:rsidP="001E6B60">
      <w:pPr>
        <w:ind w:left="142"/>
        <w:jc w:val="both"/>
      </w:pPr>
      <w:r w:rsidRPr="00815A16">
        <w:t xml:space="preserve">Die EBV regelt die Anforderungen an den Einbau von mineralischen Ersatzbaustoffen (MEB) in technische Bauwerke und ersetzt die bislang geltenden Vorgaben der LAGA - Merkblätter bzw. spezielleren landesrechtlichen Regelungen. Bodenmaterial, welches in oder unterhalb eines technischen Bauwerkes eingebaut werden soll, ist als MEB zu betrachten und unterliegt ebenfalls der EBV. </w:t>
      </w:r>
    </w:p>
    <w:bookmarkEnd w:id="104"/>
    <w:p w14:paraId="36F5719D" w14:textId="77777777" w:rsidR="00FA357A" w:rsidRDefault="00FA357A" w:rsidP="001E6B60">
      <w:pPr>
        <w:ind w:left="142"/>
        <w:jc w:val="both"/>
      </w:pPr>
      <w:r w:rsidRPr="00815A16">
        <w:t>Die geänderte BBodSchV regelt den Einbau von Boden in, außer- oder unterhalb einer durchwurzelbaren Bodenschicht oder in bodenähnlichen Anwendungen außerhalb von technischen Bauwerken.</w:t>
      </w:r>
    </w:p>
    <w:p w14:paraId="09F38F12" w14:textId="77777777" w:rsidR="0008414E" w:rsidRPr="0008414E" w:rsidRDefault="0008414E" w:rsidP="001E6B60">
      <w:pPr>
        <w:ind w:left="142"/>
        <w:jc w:val="both"/>
      </w:pPr>
      <w:bookmarkStart w:id="106" w:name="_Hlk148367540"/>
      <w:bookmarkEnd w:id="105"/>
      <w:r w:rsidRPr="0008414E">
        <w:lastRenderedPageBreak/>
        <w:t>Daher ist die Umweltverträglichkeit für zugelieferte mineralische Ersatzbaustoffe auf Basis der Materialklassen der EBV und für zugeliefertes Bodenmaterial in bodenähnlichen Anwendungen auf Basis der Vorsorgewerte der BBodSchV nachzuweisen.</w:t>
      </w:r>
      <w:bookmarkEnd w:id="106"/>
    </w:p>
    <w:p w14:paraId="01145E85" w14:textId="02438C58" w:rsidR="00FA357A" w:rsidRPr="00815A16" w:rsidRDefault="00FA357A" w:rsidP="001E6B60">
      <w:pPr>
        <w:ind w:left="142"/>
        <w:jc w:val="both"/>
      </w:pPr>
      <w:r w:rsidRPr="00815A16">
        <w:t xml:space="preserve">Der AN hat 8 Wochen vor einem geplanten Einbau von Bodenmaterial </w:t>
      </w:r>
      <w:r w:rsidR="0068147C">
        <w:t xml:space="preserve">in das Bauvorhaben </w:t>
      </w:r>
      <w:r w:rsidRPr="00815A16">
        <w:t xml:space="preserve">oder </w:t>
      </w:r>
      <w:r w:rsidR="007E471A">
        <w:t xml:space="preserve">von </w:t>
      </w:r>
      <w:r w:rsidRPr="00815A16">
        <w:t>MEB i</w:t>
      </w:r>
      <w:r w:rsidR="007E471A">
        <w:t xml:space="preserve">n technische Bauwerke des </w:t>
      </w:r>
      <w:r w:rsidRPr="00815A16">
        <w:t>Bauvorhaben</w:t>
      </w:r>
      <w:r w:rsidR="007E471A">
        <w:t>s</w:t>
      </w:r>
      <w:r w:rsidRPr="00815A16">
        <w:t xml:space="preserve"> die schriftliche Zustimmung des AG </w:t>
      </w:r>
      <w:r w:rsidRPr="005747D7">
        <w:t>da</w:t>
      </w:r>
      <w:r w:rsidR="005747D7" w:rsidRPr="005747D7">
        <w:t>zu</w:t>
      </w:r>
      <w:r w:rsidRPr="00815A16">
        <w:t xml:space="preserve"> einzuholen</w:t>
      </w:r>
      <w:r w:rsidR="00923E32">
        <w:t>.</w:t>
      </w:r>
      <w:r w:rsidRPr="00815A16">
        <w:t xml:space="preserve"> </w:t>
      </w:r>
      <w:r w:rsidR="00923E32">
        <w:t>D</w:t>
      </w:r>
      <w:r w:rsidRPr="00815A16">
        <w:t>em Antrag sind die Nachweise der Umweltverträglichkeit und der bodenphysikalischen Eignung des MEB beizufügen</w:t>
      </w:r>
      <w:r w:rsidR="00242E50">
        <w:t xml:space="preserve">, bei einem Einbau in technische </w:t>
      </w:r>
      <w:r w:rsidR="00C545E9">
        <w:t xml:space="preserve">Bauwerke </w:t>
      </w:r>
      <w:r w:rsidR="00C545E9" w:rsidRPr="00815A16">
        <w:t>ist</w:t>
      </w:r>
      <w:r w:rsidRPr="00815A16">
        <w:t xml:space="preserve"> </w:t>
      </w:r>
      <w:r w:rsidR="00242E50">
        <w:t xml:space="preserve">zusätzlich </w:t>
      </w:r>
      <w:r w:rsidRPr="00815A16">
        <w:t xml:space="preserve">die technische Bauweise gemäß Anlage 2 + 3 EBV anzugeben. </w:t>
      </w:r>
    </w:p>
    <w:p w14:paraId="057AB690" w14:textId="7C48B6AF" w:rsidR="00FA357A" w:rsidRPr="00815A16" w:rsidRDefault="00FA357A" w:rsidP="001E6B60">
      <w:pPr>
        <w:ind w:left="142"/>
        <w:jc w:val="both"/>
      </w:pPr>
      <w:r w:rsidRPr="00E860E4">
        <w:t xml:space="preserve">Die DB AG </w:t>
      </w:r>
      <w:r w:rsidR="00822B7D" w:rsidRPr="00E860E4">
        <w:t xml:space="preserve">und die mit </w:t>
      </w:r>
      <w:r w:rsidR="00234323">
        <w:t>i</w:t>
      </w:r>
      <w:r w:rsidR="00822B7D" w:rsidRPr="00E860E4">
        <w:t>hr</w:t>
      </w:r>
      <w:r w:rsidR="00704D4F">
        <w:t xml:space="preserve"> </w:t>
      </w:r>
      <w:r w:rsidR="00822B7D" w:rsidRPr="00E860E4">
        <w:t>verbundenen Unternehmen</w:t>
      </w:r>
      <w:r w:rsidR="00822B7D" w:rsidRPr="00815A16">
        <w:t xml:space="preserve"> </w:t>
      </w:r>
      <w:r w:rsidRPr="00815A16">
        <w:t>untersag</w:t>
      </w:r>
      <w:r w:rsidR="002A1668">
        <w:t>en</w:t>
      </w:r>
      <w:r w:rsidRPr="00815A16">
        <w:t xml:space="preserve"> für </w:t>
      </w:r>
      <w:r w:rsidR="00234323">
        <w:t>i</w:t>
      </w:r>
      <w:r w:rsidRPr="00815A16">
        <w:t xml:space="preserve">hre Bauvorhaben, Grundstücke und Anlagen generell den Einbau der in § 20 Abs. 1 EBV aufgeführten </w:t>
      </w:r>
      <w:r w:rsidR="00DB37AA">
        <w:t>m</w:t>
      </w:r>
      <w:r w:rsidRPr="00815A16">
        <w:t>ineralischen Ersatzbaustoffe</w:t>
      </w:r>
      <w:r w:rsidR="00DB37AA">
        <w:t xml:space="preserve"> </w:t>
      </w:r>
      <w:r w:rsidRPr="00815A16">
        <w:t>u.a. Kupol- und Hochofenschlacke, Hüttensand, Flug- und Kesselasche und Gießereirestsand.</w:t>
      </w:r>
    </w:p>
    <w:p w14:paraId="4FBA662A" w14:textId="77777777" w:rsidR="00FA357A" w:rsidRPr="00815A16" w:rsidRDefault="00FA357A" w:rsidP="001E6B60">
      <w:pPr>
        <w:ind w:left="142"/>
        <w:jc w:val="both"/>
      </w:pPr>
      <w:r w:rsidRPr="00815A16">
        <w:t>Der zum Einbau vorgesehene zugelieferte Bodenaushub ist vom AN fachgerecht und getrennt nach Bodenarten zwischenzulagern, so dass sich die bodenphysikalischen Eigenschaften und die Bodenfunktionen nicht verschlechtern.</w:t>
      </w:r>
    </w:p>
    <w:p w14:paraId="3CEE32E8" w14:textId="77777777" w:rsidR="00FA357A" w:rsidRPr="00336071" w:rsidRDefault="00FA357A" w:rsidP="001E6B60">
      <w:pPr>
        <w:ind w:left="142"/>
        <w:jc w:val="both"/>
      </w:pPr>
      <w:r w:rsidRPr="00815A16">
        <w:t>Die Umweltverträglichkeit der MEB ist durch eine repräsentative chemische Analytik eines akkreditierten Labors nachzuweisen. Der AN hat für zugelieferte MEB auch die notwendigen bodenphysikalischen</w:t>
      </w:r>
      <w:r w:rsidRPr="00815A16">
        <w:rPr>
          <w:color w:val="FF0000"/>
        </w:rPr>
        <w:t xml:space="preserve"> </w:t>
      </w:r>
      <w:r w:rsidRPr="00815A16">
        <w:t>Untersuchungen, z.B. Verdichtungsfähigkeit, Verformungsmodul und Wasserdurchlässigkeit, durchzuführen. Der AG behält sich vor, bei fehlender Akkreditierung des Probennehmers bzw. des Labors eine bodenphysikalische Beurteilung durch ein akkreditiertes Labor abzufordern.</w:t>
      </w:r>
    </w:p>
    <w:p w14:paraId="1923BA1D" w14:textId="77777777" w:rsidR="00FA357A" w:rsidRPr="00815A16" w:rsidRDefault="00FA357A" w:rsidP="001E6B60">
      <w:pPr>
        <w:ind w:left="142"/>
        <w:jc w:val="both"/>
        <w:rPr>
          <w:strike/>
        </w:rPr>
      </w:pPr>
      <w:r w:rsidRPr="00815A16">
        <w:t>Für den Nachweis der Umweltverträglichkeit von Neuschotter oder Recyclingschotter sowie PSS / FSS gelten neben der EBV die Anforderungen des DB- Regelwerks.</w:t>
      </w:r>
    </w:p>
    <w:p w14:paraId="65BEA754" w14:textId="077E02BE" w:rsidR="006875D5" w:rsidRDefault="00DD1D78" w:rsidP="001E6B60">
      <w:pPr>
        <w:ind w:left="142"/>
        <w:jc w:val="both"/>
      </w:pPr>
      <w:r w:rsidRPr="00815A16">
        <w:t>Der AN hat die laufende Übereinstimmung des eingebauten Materials mit den vorgelegten Nachweisen zu gewährleisten, der AG behält sich stichprobenartige Kontrolluntersuchungen vor. Bei Nichteignung ist das Material vom AN ordnungsgemäß und für den AG kostenfrei zu entsorgen.</w:t>
      </w:r>
    </w:p>
    <w:p w14:paraId="3555D2A9" w14:textId="2300B233" w:rsidR="00DD35C2" w:rsidRDefault="00F50166" w:rsidP="001E6B60">
      <w:pPr>
        <w:ind w:left="142"/>
        <w:jc w:val="both"/>
      </w:pPr>
      <w:r>
        <w:t xml:space="preserve">Bezüglich der Einbaudokumentation </w:t>
      </w:r>
      <w:r w:rsidR="00A42081">
        <w:t>und</w:t>
      </w:r>
      <w:r>
        <w:t xml:space="preserve"> </w:t>
      </w:r>
      <w:r w:rsidRPr="00B74D85">
        <w:t>de</w:t>
      </w:r>
      <w:r w:rsidR="00012C50" w:rsidRPr="00B74D85">
        <w:t>r</w:t>
      </w:r>
      <w:r>
        <w:t xml:space="preserve"> Vor- und Abschlussanzeigen</w:t>
      </w:r>
      <w:r w:rsidR="006A7A73">
        <w:t xml:space="preserve"> </w:t>
      </w:r>
      <w:r w:rsidR="00A42081">
        <w:t xml:space="preserve">gem. EBV </w:t>
      </w:r>
      <w:r w:rsidR="006A7A73">
        <w:t>siehe Ziff. 0.2.15.10.4.</w:t>
      </w:r>
    </w:p>
    <w:p w14:paraId="7FF6B6C3" w14:textId="253A4FC7" w:rsidR="00355B36" w:rsidRDefault="00355B36" w:rsidP="001E6B60">
      <w:pPr>
        <w:ind w:left="142"/>
        <w:jc w:val="both"/>
      </w:pPr>
      <w:r w:rsidRPr="00355B36">
        <w:t>Die Erstellung der Einbaudokumentation und ggf. der Anzeigen erfolgt grundsätzlich erst nach AG seitiger Freigabe des vom AN beantragten MEB-Einbaus.</w:t>
      </w:r>
    </w:p>
    <w:p w14:paraId="14CA7559" w14:textId="7C7BD2E0" w:rsidR="001E3E70" w:rsidRDefault="00486427" w:rsidP="001E6B60">
      <w:pPr>
        <w:ind w:left="142"/>
        <w:jc w:val="both"/>
      </w:pPr>
      <w:r>
        <w:t>Die Übermittlung einer Vor- und Abschlussanzeige an die zuständigen Behörden</w:t>
      </w:r>
      <w:r w:rsidR="0035171D">
        <w:t xml:space="preserve"> ist erforderlich, wenn </w:t>
      </w:r>
      <w:r w:rsidR="00510163">
        <w:t>ein geplanter Einbau von MEB (inkl</w:t>
      </w:r>
      <w:r w:rsidR="00F41ACD">
        <w:t>. Bodenmaterial) die nachfolgenden Kriterien</w:t>
      </w:r>
      <w:r w:rsidR="00380974">
        <w:t xml:space="preserve"> erfüllt:</w:t>
      </w:r>
    </w:p>
    <w:p w14:paraId="6B810880" w14:textId="797037E5" w:rsidR="001E3E70" w:rsidRDefault="0034532A" w:rsidP="0034532A">
      <w:pPr>
        <w:pStyle w:val="Listenabsatz"/>
        <w:numPr>
          <w:ilvl w:val="1"/>
          <w:numId w:val="16"/>
        </w:numPr>
        <w:jc w:val="both"/>
      </w:pPr>
      <w:r>
        <w:t xml:space="preserve">Es soll Bodenmaterial </w:t>
      </w:r>
      <w:r w:rsidR="00B4693D" w:rsidRPr="00B4693D">
        <w:t>mindestens BM-F0*, Baggergut mind. BG-F0*, aufbereiteter Gleisschotter mind. GS-1 oder aufbereitete RC-Baustoffe mind. RC-1 oder jeweils höherer Materialklassen in Wasser- oder Heilquellenschutzgebiete der Zone III oder höher eingebaut werden oder</w:t>
      </w:r>
    </w:p>
    <w:p w14:paraId="43FE2C14" w14:textId="77777777" w:rsidR="00B4693D" w:rsidRDefault="00B4693D" w:rsidP="00B4693D">
      <w:pPr>
        <w:pStyle w:val="Listenabsatz"/>
        <w:ind w:left="1440"/>
        <w:jc w:val="both"/>
      </w:pPr>
    </w:p>
    <w:p w14:paraId="397EEDAB" w14:textId="3F1CCB36" w:rsidR="00B4693D" w:rsidRDefault="00B4693D" w:rsidP="0034532A">
      <w:pPr>
        <w:pStyle w:val="Listenabsatz"/>
        <w:numPr>
          <w:ilvl w:val="1"/>
          <w:numId w:val="16"/>
        </w:numPr>
        <w:jc w:val="both"/>
      </w:pPr>
      <w:r>
        <w:t xml:space="preserve">Es soll </w:t>
      </w:r>
      <w:r w:rsidR="00FE73C3" w:rsidRPr="00FE73C3">
        <w:t>Bodenmaterial, Baggergut oder RC-Baustoffe der Klasse 3 (BM-F3, BG-F3 oder RC-3) mit einer geplanten Einbaumenge ≥ 250 m³ eingebaut werden.</w:t>
      </w:r>
    </w:p>
    <w:p w14:paraId="00A62EE4" w14:textId="77777777" w:rsidR="00F360A8" w:rsidRDefault="00F360A8" w:rsidP="00F360A8">
      <w:pPr>
        <w:pStyle w:val="Listenabsatz"/>
      </w:pPr>
    </w:p>
    <w:p w14:paraId="2F66B8FC" w14:textId="5757D7B4" w:rsidR="00D5741C" w:rsidRPr="00833AA1" w:rsidRDefault="00F360A8" w:rsidP="00676588">
      <w:pPr>
        <w:ind w:left="142"/>
        <w:jc w:val="both"/>
      </w:pPr>
      <w:r>
        <w:t xml:space="preserve">Nach dem Ende des Einbaus ist für die o.g. Materialien </w:t>
      </w:r>
      <w:r w:rsidRPr="00B74D85">
        <w:t>im</w:t>
      </w:r>
      <w:r w:rsidR="001B6DD9">
        <w:t xml:space="preserve"> System ZEDAL eine Abschlussanzeige zu erstellen.</w:t>
      </w:r>
    </w:p>
    <w:p w14:paraId="5C0F2DEB" w14:textId="0361D28C" w:rsidR="00B00EED" w:rsidRPr="003274A5" w:rsidRDefault="00521F22" w:rsidP="00904E3A">
      <w:pPr>
        <w:pStyle w:val="berschrift2"/>
      </w:pPr>
      <w:bookmarkStart w:id="107" w:name="_Toc205819235"/>
      <w:r w:rsidRPr="003274A5">
        <w:t>Umgang mit g</w:t>
      </w:r>
      <w:r w:rsidR="00B00EED" w:rsidRPr="003274A5">
        <w:t>ewonnene</w:t>
      </w:r>
      <w:r w:rsidRPr="003274A5">
        <w:t>n</w:t>
      </w:r>
      <w:r w:rsidR="00B00EED" w:rsidRPr="003274A5">
        <w:t xml:space="preserve"> </w:t>
      </w:r>
      <w:bookmarkEnd w:id="102"/>
      <w:bookmarkEnd w:id="103"/>
      <w:r w:rsidRPr="003274A5">
        <w:t>Stoffen</w:t>
      </w:r>
      <w:bookmarkEnd w:id="107"/>
    </w:p>
    <w:p w14:paraId="75395FF0" w14:textId="77777777" w:rsidR="00B07F82" w:rsidRPr="00815A16" w:rsidRDefault="00B07F82" w:rsidP="004D31A7">
      <w:pPr>
        <w:spacing w:before="240"/>
        <w:jc w:val="both"/>
      </w:pPr>
      <w:bookmarkStart w:id="108" w:name="_Toc409006752"/>
      <w:r w:rsidRPr="00815A16">
        <w:t xml:space="preserve">Das im Rahmen der Baumaßnahme auszuhebende Bodenmaterial ist selektiv abzutragen, um eine Vermischung unterschiedlichen Bodenmaterials zu vermeiden. </w:t>
      </w:r>
    </w:p>
    <w:p w14:paraId="352275AC" w14:textId="77777777" w:rsidR="00B07F82" w:rsidRPr="00815A16" w:rsidRDefault="00B07F82" w:rsidP="00B07F82">
      <w:pPr>
        <w:jc w:val="both"/>
        <w:rPr>
          <w:strike/>
        </w:rPr>
      </w:pPr>
      <w:r w:rsidRPr="00815A16">
        <w:lastRenderedPageBreak/>
        <w:t xml:space="preserve">Der zum Wiedereinbau im Bauvorhaben (am Herkunftsort) vorgesehene Bodenaushub ist fachgerecht und getrennt nach Bodenarten zwischenzulagern, so dass sich die bodenphysikalischen Eigenschaften und die Bodenfunktionen nicht verschlechtern. </w:t>
      </w:r>
    </w:p>
    <w:p w14:paraId="06090827" w14:textId="30C5E68F" w:rsidR="00B07F82" w:rsidRPr="00336071" w:rsidRDefault="00B07F82" w:rsidP="00B07F82">
      <w:pPr>
        <w:jc w:val="both"/>
        <w:rPr>
          <w:strike/>
        </w:rPr>
      </w:pPr>
      <w:r w:rsidRPr="00815A16">
        <w:t xml:space="preserve">Der zum Wiedereinbau vorgesehene Bodenaushub </w:t>
      </w:r>
      <w:r w:rsidR="0077118A">
        <w:t xml:space="preserve">unterliegt nicht dem Abfallrecht und </w:t>
      </w:r>
      <w:r w:rsidRPr="00815A16">
        <w:t xml:space="preserve">bedarf gemäß der Bundesbodenschutzverordnung keiner chemischen Untersuchung, soweit </w:t>
      </w:r>
      <w:r w:rsidR="008C147B">
        <w:t>nach Art, Menge</w:t>
      </w:r>
      <w:r w:rsidR="005B4CD3">
        <w:t xml:space="preserve">, Schadstoffgehalten und physikalischen Eigenschaften </w:t>
      </w:r>
      <w:r w:rsidR="00D5148D">
        <w:t>des Materials sowie den Schadstoffgehalten am Einbringungsort</w:t>
      </w:r>
      <w:r w:rsidR="006D46FE">
        <w:t xml:space="preserve"> </w:t>
      </w:r>
      <w:r w:rsidR="00C25CAD">
        <w:t xml:space="preserve">das Entstehen einer </w:t>
      </w:r>
      <w:r w:rsidRPr="00815A16">
        <w:t xml:space="preserve">schädliche Bodenverunreinigung </w:t>
      </w:r>
      <w:r w:rsidR="00C25CAD">
        <w:t xml:space="preserve">nicht zu </w:t>
      </w:r>
      <w:r w:rsidR="00C25CAD" w:rsidRPr="00543AF8">
        <w:t>besorgen</w:t>
      </w:r>
      <w:r w:rsidR="00C25CAD">
        <w:t xml:space="preserve"> ist</w:t>
      </w:r>
      <w:r w:rsidRPr="00815A16">
        <w:t>. Der AN hat mit dem AG abzustimmen, ob und in welcher Frequenz für dieses Material</w:t>
      </w:r>
      <w:r w:rsidRPr="00336071">
        <w:t xml:space="preserve"> </w:t>
      </w:r>
      <w:r w:rsidR="00C76868">
        <w:t xml:space="preserve">dennoch </w:t>
      </w:r>
      <w:r w:rsidRPr="00336071">
        <w:t>chemische Untersuchungen durchzuführen sind. Die</w:t>
      </w:r>
      <w:r>
        <w:t xml:space="preserve"> </w:t>
      </w:r>
      <w:r w:rsidRPr="00336071">
        <w:t>notwendigen bodenphysikalischen Untersuchungen für das wiedereinzubauende Material, sind in jedem Fall vom Auftragnehmer zu erbringen.</w:t>
      </w:r>
    </w:p>
    <w:p w14:paraId="238A6A48" w14:textId="77777777" w:rsidR="00B07F82" w:rsidRPr="00336071" w:rsidRDefault="00B07F82" w:rsidP="00B07F82">
      <w:pPr>
        <w:jc w:val="both"/>
      </w:pPr>
      <w:r w:rsidRPr="00336071">
        <w:t>Der AG behält sich vor, bei fehlender Akkreditierung des Probennehmers / Labors eine bodenphysikalische Beurteilung durch ein akkreditiertes Labor abzufordern.</w:t>
      </w:r>
    </w:p>
    <w:p w14:paraId="3CA75179" w14:textId="1D7DB62E" w:rsidR="00F117A2" w:rsidRPr="00F117A2" w:rsidRDefault="00F117A2" w:rsidP="00F117A2">
      <w:pPr>
        <w:jc w:val="both"/>
      </w:pPr>
      <w:r w:rsidRPr="00F117A2">
        <w:t xml:space="preserve">Der AN hat 14 </w:t>
      </w:r>
      <w:r w:rsidR="003F40F1">
        <w:t>Kalendert</w:t>
      </w:r>
      <w:r w:rsidRPr="00F117A2">
        <w:t>age vor dem geplanten Wiedereinbau von Bodenaushub die Zustimmung des AG einzuholen, dabei sind erforderlichen Nachweise der bodenphysikalischen und ggf. chemischen Eignung beizulegen.</w:t>
      </w:r>
    </w:p>
    <w:p w14:paraId="1DA37618" w14:textId="4F42FE81" w:rsidR="00B07F82" w:rsidRPr="00336071" w:rsidRDefault="00B07F82" w:rsidP="00B07F82">
      <w:pPr>
        <w:jc w:val="both"/>
      </w:pPr>
      <w:r w:rsidRPr="00417C50">
        <w:t xml:space="preserve">Der Wiedereinbau ist mit dem Vordruck </w:t>
      </w:r>
      <w:r w:rsidRPr="002A64FD">
        <w:t>M.01.02.15.03 Anlage 10 „Einbaudokumentation Boden und Ersatzbaustoffe“</w:t>
      </w:r>
      <w:r w:rsidRPr="00417C50">
        <w:t xml:space="preserve"> zu dokumentieren. Die Dokumentation ist um die jeweiligen Analyseberichte zu ergänzen und unverzüglich der BÜW zu übergeben.</w:t>
      </w:r>
    </w:p>
    <w:p w14:paraId="75236A9E" w14:textId="64C1D762" w:rsidR="003C2EA1" w:rsidRPr="00815A16" w:rsidRDefault="00C55DA5" w:rsidP="003C2EA1">
      <w:pPr>
        <w:jc w:val="both"/>
      </w:pPr>
      <w:bookmarkStart w:id="109" w:name="_Toc409006762"/>
      <w:r w:rsidRPr="00815A16">
        <w:t>Sofern der AN mit der Entsorgung von Bodenaushub und mineralischen Restbaustoffen des Bauvorhabens beauftragt ist, hat er den nicht im Bauvorhaben wieder einbau</w:t>
      </w:r>
      <w:r w:rsidR="002E6AF5">
        <w:t>baren</w:t>
      </w:r>
      <w:r w:rsidRPr="00815A16">
        <w:t xml:space="preserve"> Bodenaushub vorzugsweise in bodenähnlichen Anwendungen </w:t>
      </w:r>
      <w:r w:rsidR="00BE7F73" w:rsidRPr="0006494F">
        <w:t>außerhalb d</w:t>
      </w:r>
      <w:r w:rsidR="009E29EA" w:rsidRPr="0006494F">
        <w:t>es Bauvorhabens</w:t>
      </w:r>
      <w:r w:rsidR="00BE7F73">
        <w:t xml:space="preserve"> </w:t>
      </w:r>
      <w:r w:rsidRPr="00815A16">
        <w:t xml:space="preserve">zu verwerten, ist dies nicht möglich, ist der Bodenaushub anderweitig ordnungsgemäß und schadlos zu verwerten oder gemeinwohlverträglich zu beseitigen. </w:t>
      </w:r>
    </w:p>
    <w:p w14:paraId="379BE050" w14:textId="10F4D30F" w:rsidR="00C14062" w:rsidRDefault="00C55DA5" w:rsidP="004D3241">
      <w:pPr>
        <w:jc w:val="both"/>
      </w:pPr>
      <w:r w:rsidRPr="00815A16">
        <w:t xml:space="preserve">Plant der AN die Verbringung von Bodenaushub </w:t>
      </w:r>
      <w:r w:rsidR="00D2038E">
        <w:t xml:space="preserve">in andere Bauvorhaben </w:t>
      </w:r>
      <w:r w:rsidRPr="00815A16">
        <w:t xml:space="preserve">oder </w:t>
      </w:r>
      <w:r w:rsidR="00D2038E">
        <w:t xml:space="preserve">von </w:t>
      </w:r>
      <w:r w:rsidRPr="00815A16">
        <w:t xml:space="preserve">MEB in technische Bauwerke </w:t>
      </w:r>
      <w:r w:rsidR="00D2038E">
        <w:t>anderer Bauvorhaben</w:t>
      </w:r>
      <w:r w:rsidRPr="00815A16">
        <w:t xml:space="preserve">, hat er dafür die schriftliche Zustimmung </w:t>
      </w:r>
      <w:r w:rsidRPr="00DF521D">
        <w:t>des AG</w:t>
      </w:r>
      <w:r w:rsidRPr="00815A16">
        <w:t xml:space="preserve"> einzuholen, parallel </w:t>
      </w:r>
      <w:r w:rsidR="00421D59">
        <w:t>sind</w:t>
      </w:r>
      <w:r w:rsidRPr="00815A16">
        <w:t xml:space="preserve"> die entsprechende Einbaugenehmigung </w:t>
      </w:r>
      <w:r w:rsidR="00C05E4B" w:rsidRPr="00815A16">
        <w:t xml:space="preserve">der </w:t>
      </w:r>
      <w:r w:rsidR="00066579" w:rsidRPr="00815A16">
        <w:t xml:space="preserve">zuständigen </w:t>
      </w:r>
      <w:r w:rsidR="00066579" w:rsidRPr="002250B4">
        <w:t>Behörde</w:t>
      </w:r>
      <w:r w:rsidR="00066579" w:rsidRPr="00815A16">
        <w:t xml:space="preserve"> </w:t>
      </w:r>
      <w:r w:rsidR="002250B4">
        <w:t xml:space="preserve">und </w:t>
      </w:r>
      <w:r w:rsidR="008F05D2">
        <w:t xml:space="preserve">die schriftliche Zustimmung des betroffenen </w:t>
      </w:r>
      <w:r w:rsidR="00B93ED9">
        <w:t xml:space="preserve">Dritten </w:t>
      </w:r>
      <w:r w:rsidR="004665BC">
        <w:t>v</w:t>
      </w:r>
      <w:r w:rsidRPr="00815A16">
        <w:t xml:space="preserve">orzulegen. </w:t>
      </w:r>
    </w:p>
    <w:p w14:paraId="52D42298" w14:textId="19860EE5" w:rsidR="004D3241" w:rsidRDefault="004D3241" w:rsidP="004D3241">
      <w:pPr>
        <w:jc w:val="both"/>
      </w:pPr>
      <w:r>
        <w:t xml:space="preserve">Bezüglich der Einbaudokumentation </w:t>
      </w:r>
      <w:r w:rsidR="00936AB7">
        <w:t xml:space="preserve">und </w:t>
      </w:r>
      <w:r>
        <w:t xml:space="preserve">den Vor- und Abschlussanzeigen </w:t>
      </w:r>
      <w:r w:rsidR="00CF15C5">
        <w:t xml:space="preserve">gem. EBV </w:t>
      </w:r>
      <w:r>
        <w:t>siehe Ziff. 0.2.15.10.4.</w:t>
      </w:r>
    </w:p>
    <w:p w14:paraId="063F8B75" w14:textId="0D048BE8" w:rsidR="004643BB" w:rsidRDefault="004643BB" w:rsidP="004D3241">
      <w:pPr>
        <w:jc w:val="both"/>
      </w:pPr>
      <w:r>
        <w:rPr>
          <w:rStyle w:val="ui-provider"/>
        </w:rPr>
        <w:t>Die Erstellung der Einbaudokumentation und ggf. der Anzeigen erfolgt grundsätzlich erst nach AG seitiger Freigabe des vom AN beantragten MEB-Einbaus.</w:t>
      </w:r>
    </w:p>
    <w:p w14:paraId="52A7244B" w14:textId="39681C74" w:rsidR="0073253C" w:rsidRPr="00336071" w:rsidRDefault="0073253C" w:rsidP="0073253C">
      <w:pPr>
        <w:jc w:val="both"/>
      </w:pPr>
      <w:r w:rsidRPr="0021073C">
        <w:t xml:space="preserve">Alle Aufwendungen für die vorgenannten Sachverhalte sind </w:t>
      </w:r>
      <w:r w:rsidRPr="00417E9D">
        <w:t>einzu</w:t>
      </w:r>
      <w:r w:rsidR="007F71BD" w:rsidRPr="00417E9D">
        <w:t>kalkulieren</w:t>
      </w:r>
      <w:r w:rsidRPr="0021073C">
        <w:t>, es erfolgt keine gesonderte Vergütung.</w:t>
      </w:r>
    </w:p>
    <w:p w14:paraId="5C0F2E1D" w14:textId="3EA071C6" w:rsidR="004E1F60" w:rsidRPr="00833AA1" w:rsidRDefault="004E1F60" w:rsidP="004E1F60">
      <w:pPr>
        <w:jc w:val="both"/>
      </w:pPr>
      <w:bookmarkStart w:id="110" w:name="_Toc378311450"/>
      <w:bookmarkStart w:id="111" w:name="_Toc409006754"/>
      <w:bookmarkEnd w:id="108"/>
      <w:bookmarkEnd w:id="109"/>
    </w:p>
    <w:p w14:paraId="53BDEB5A" w14:textId="77777777" w:rsidR="003F3C83" w:rsidRPr="00815A16" w:rsidRDefault="003F3C83" w:rsidP="00904E3A">
      <w:pPr>
        <w:pStyle w:val="berschrift2"/>
      </w:pPr>
      <w:bookmarkStart w:id="112" w:name="_Toc107382652"/>
      <w:bookmarkStart w:id="113" w:name="_Toc205819236"/>
      <w:bookmarkEnd w:id="110"/>
      <w:bookmarkEnd w:id="111"/>
      <w:r w:rsidRPr="00815A16">
        <w:t>Abfallmanagement von Bau- und Abbruchabfällen</w:t>
      </w:r>
      <w:bookmarkEnd w:id="112"/>
      <w:bookmarkEnd w:id="113"/>
    </w:p>
    <w:p w14:paraId="31E2AD6A" w14:textId="01704633" w:rsidR="00891814" w:rsidRPr="00904E3A" w:rsidRDefault="00891814" w:rsidP="00C80D02">
      <w:pPr>
        <w:pStyle w:val="berschrift3"/>
      </w:pPr>
      <w:bookmarkStart w:id="114" w:name="_Toc107382653"/>
      <w:bookmarkStart w:id="115" w:name="_Toc205819237"/>
      <w:r w:rsidRPr="00904E3A">
        <w:t>Allgemeine Pflichten und Leistungen des Auftragnehmers</w:t>
      </w:r>
      <w:bookmarkEnd w:id="114"/>
      <w:bookmarkEnd w:id="115"/>
    </w:p>
    <w:p w14:paraId="0ECA5742" w14:textId="77777777" w:rsidR="000B1DC1" w:rsidRPr="00F83FA6" w:rsidRDefault="000B1DC1" w:rsidP="003F347F">
      <w:pPr>
        <w:ind w:left="142"/>
        <w:jc w:val="both"/>
      </w:pPr>
      <w:r w:rsidRPr="00815A16">
        <w:t xml:space="preserve">Der Auftragnehmer richtet seine Leistung darauf aus, den Anfall von Bau- und Abbruchabfällen im Bauvorhaben zu minimieren, indem er z.B. durch selektiven Bodenabtrag und einen separierenden Rückbau gewährleistet, dass die im Bauvorhaben anfallenden Materialien und Abfälle </w:t>
      </w:r>
      <w:r w:rsidRPr="00F83FA6">
        <w:t>sortenrein gewonnen und getrennt bereitgestellt werden.</w:t>
      </w:r>
    </w:p>
    <w:p w14:paraId="038235E7" w14:textId="680813E7" w:rsidR="000B1DC1" w:rsidRPr="00815A16" w:rsidRDefault="000B1DC1" w:rsidP="003F347F">
      <w:pPr>
        <w:ind w:left="142"/>
        <w:jc w:val="both"/>
      </w:pPr>
      <w:r w:rsidRPr="00F83FA6">
        <w:t xml:space="preserve">Der AN hat </w:t>
      </w:r>
      <w:r w:rsidR="00AB6BB5" w:rsidRPr="00F83FA6">
        <w:t>bei seinen Ausführungsunterlagen</w:t>
      </w:r>
      <w:r w:rsidRPr="00F83FA6">
        <w:t xml:space="preserve"> (z</w:t>
      </w:r>
      <w:r w:rsidRPr="00815A16">
        <w:t>.B. Massenkonzept) und Baudurchführung, soweit rechtlich zulässig und wirtschaftlich vorteilhaft, die vorrangige Wiederverwendung von Boden und ggf. weiteren Stoffen im Bauvorhaben anstelle von Ausbau und Entsorgung umzusetzen.</w:t>
      </w:r>
    </w:p>
    <w:p w14:paraId="6F80D4EB" w14:textId="1EC21DA0" w:rsidR="000B1DC1" w:rsidRPr="00815A16" w:rsidRDefault="000B1DC1" w:rsidP="003F347F">
      <w:pPr>
        <w:ind w:left="142"/>
        <w:jc w:val="both"/>
      </w:pPr>
      <w:r w:rsidRPr="00815A16">
        <w:lastRenderedPageBreak/>
        <w:t xml:space="preserve">Nach Zuschlagserteilung hat der AN entsprechend frühzeitig mit den erforderlichen bodenphysikalischen Untersuchungen, </w:t>
      </w:r>
      <w:r w:rsidR="001A0FB8" w:rsidRPr="00815A16">
        <w:t xml:space="preserve">soweit möglich </w:t>
      </w:r>
      <w:r w:rsidRPr="00815A16">
        <w:t>unter Verwendung von Rückstellproben des AG, zu beginnen, um die Möglichkeiten zur Wiederverwendung des Materials abzuklären.</w:t>
      </w:r>
    </w:p>
    <w:p w14:paraId="379085A6" w14:textId="3BBEFA6D" w:rsidR="00510363" w:rsidRPr="00792E74" w:rsidRDefault="000B1DC1" w:rsidP="004A527F">
      <w:pPr>
        <w:ind w:left="142"/>
        <w:jc w:val="both"/>
      </w:pPr>
      <w:r w:rsidRPr="00815A16">
        <w:t xml:space="preserve">Beim Antreffen von bisher nicht bekannten Bodenverunreinigungen und Altablagerungen ist der AN verpflichtet, die Bauarbeiten unverzüglich zu unterbrechen. Der betreffende Bereich ist zu sichern und es </w:t>
      </w:r>
      <w:r w:rsidRPr="00F83FA6">
        <w:t>sind d</w:t>
      </w:r>
      <w:r w:rsidR="00AA28E9" w:rsidRPr="00F83FA6">
        <w:t>ie</w:t>
      </w:r>
      <w:r w:rsidRPr="00F83FA6">
        <w:t xml:space="preserve"> </w:t>
      </w:r>
      <w:r w:rsidR="00AA28E9" w:rsidRPr="00F83FA6">
        <w:t>vertragsabwickelnde Stelle</w:t>
      </w:r>
      <w:r w:rsidRPr="00F83FA6">
        <w:t>, die BÜ</w:t>
      </w:r>
      <w:r w:rsidR="00AA28E9" w:rsidRPr="00F83FA6">
        <w:t>W</w:t>
      </w:r>
      <w:r w:rsidRPr="00F83FA6">
        <w:t xml:space="preserve"> und </w:t>
      </w:r>
      <w:r w:rsidR="00AA28E9" w:rsidRPr="00F83FA6">
        <w:t>d</w:t>
      </w:r>
      <w:r w:rsidR="00BC697A" w:rsidRPr="00F83FA6">
        <w:t>ie</w:t>
      </w:r>
      <w:r w:rsidR="00AA28E9" w:rsidRPr="00F83FA6">
        <w:t xml:space="preserve"> </w:t>
      </w:r>
      <w:r w:rsidR="00BC697A" w:rsidRPr="00F83FA6">
        <w:t>Abfalltechnische Bauüberwachung</w:t>
      </w:r>
      <w:r w:rsidR="007E0626" w:rsidRPr="00F83FA6">
        <w:rPr>
          <w:vertAlign w:val="subscript"/>
        </w:rPr>
        <w:t xml:space="preserve"> </w:t>
      </w:r>
      <w:r w:rsidRPr="00F83FA6">
        <w:t>zu informieren.</w:t>
      </w:r>
    </w:p>
    <w:p w14:paraId="0683D2C5" w14:textId="77777777" w:rsidR="000A1C26" w:rsidRDefault="000A1C26" w:rsidP="004A527F">
      <w:pPr>
        <w:spacing w:before="240"/>
        <w:ind w:left="142"/>
        <w:rPr>
          <w:b/>
          <w:bCs/>
        </w:rPr>
      </w:pPr>
      <w:r w:rsidRPr="005D1674">
        <w:rPr>
          <w:b/>
          <w:bCs/>
        </w:rPr>
        <w:t>Sach- und Fachkundenachweise</w:t>
      </w:r>
    </w:p>
    <w:p w14:paraId="0A397CC0" w14:textId="55026FE4" w:rsidR="000A1C26" w:rsidRPr="00CD4916" w:rsidRDefault="000A1C26" w:rsidP="004A527F">
      <w:pPr>
        <w:ind w:left="142"/>
        <w:jc w:val="both"/>
        <w:rPr>
          <w:rFonts w:cs="Arial"/>
        </w:rPr>
      </w:pPr>
      <w:r w:rsidRPr="00CD4916">
        <w:rPr>
          <w:rFonts w:cs="Arial"/>
        </w:rPr>
        <w:t xml:space="preserve">Der Auftragnehmer hat </w:t>
      </w:r>
      <w:r w:rsidR="00917537">
        <w:rPr>
          <w:rFonts w:cs="Arial"/>
        </w:rPr>
        <w:t xml:space="preserve">vor Ort </w:t>
      </w:r>
      <w:r w:rsidRPr="00CD4916">
        <w:rPr>
          <w:rFonts w:cs="Arial"/>
        </w:rPr>
        <w:t>auf der Baustelle einen Abfallverantwortlichen (i.S.d. § 59 KrWG) mit der Qualifikation eines Abfallbeauftragten / Fachbauleiters zu stellen</w:t>
      </w:r>
      <w:r>
        <w:rPr>
          <w:rFonts w:cs="Arial"/>
        </w:rPr>
        <w:t xml:space="preserve"> (vgl. entspr. LV-Position)</w:t>
      </w:r>
      <w:r w:rsidRPr="00CD4916">
        <w:rPr>
          <w:rFonts w:cs="Arial"/>
        </w:rPr>
        <w:t xml:space="preserve">. </w:t>
      </w:r>
    </w:p>
    <w:p w14:paraId="5A739988" w14:textId="77777777" w:rsidR="000A1C26" w:rsidRPr="00F650CA" w:rsidRDefault="000A1C26" w:rsidP="004A527F">
      <w:pPr>
        <w:ind w:left="142"/>
        <w:jc w:val="both"/>
        <w:rPr>
          <w:rFonts w:cs="Arial"/>
        </w:rPr>
      </w:pPr>
      <w:r w:rsidRPr="00815A16">
        <w:rPr>
          <w:rFonts w:cs="Arial"/>
        </w:rPr>
        <w:t>Der Abfallverantwortliche muss über einen Sachkundenachweis für die Probenahme fester Abfälle gemäß LAGA PN98 verfügen.</w:t>
      </w:r>
    </w:p>
    <w:p w14:paraId="1FD5D0B2" w14:textId="05446E78" w:rsidR="000A1C26" w:rsidRPr="004A408B" w:rsidRDefault="000A1C26" w:rsidP="004A527F">
      <w:pPr>
        <w:ind w:left="142"/>
        <w:jc w:val="both"/>
        <w:rPr>
          <w:rFonts w:cs="Arial"/>
        </w:rPr>
      </w:pPr>
      <w:r>
        <w:rPr>
          <w:rFonts w:cs="Arial"/>
        </w:rPr>
        <w:t xml:space="preserve">Sofern </w:t>
      </w:r>
      <w:r w:rsidRPr="00CD4916">
        <w:rPr>
          <w:rFonts w:cs="Arial"/>
        </w:rPr>
        <w:t xml:space="preserve">der AN vom AG mit der Durchführung von chemischen Untersuchungen / Deklarationsanalysen beauftragt </w:t>
      </w:r>
      <w:r w:rsidRPr="004A408B">
        <w:rPr>
          <w:rFonts w:cs="Arial"/>
        </w:rPr>
        <w:t xml:space="preserve">wird, hat er für </w:t>
      </w:r>
      <w:r w:rsidR="00FB0E67" w:rsidRPr="004A408B">
        <w:rPr>
          <w:rFonts w:cs="Arial"/>
        </w:rPr>
        <w:t xml:space="preserve">die </w:t>
      </w:r>
      <w:r w:rsidRPr="004A408B">
        <w:rPr>
          <w:rFonts w:cs="Arial"/>
        </w:rPr>
        <w:t>Probenahme</w:t>
      </w:r>
      <w:r w:rsidR="00463D17" w:rsidRPr="004A408B">
        <w:rPr>
          <w:rFonts w:cs="Arial"/>
        </w:rPr>
        <w:t xml:space="preserve"> einen unabhängigen und für die Art der Probenahme fach- und sachkundigen Probenehmer</w:t>
      </w:r>
      <w:r w:rsidR="005660B0" w:rsidRPr="004A408B">
        <w:rPr>
          <w:rFonts w:cs="Arial"/>
        </w:rPr>
        <w:t xml:space="preserve"> (LAGA PN98)</w:t>
      </w:r>
      <w:r w:rsidRPr="004A408B">
        <w:rPr>
          <w:rFonts w:cs="Arial"/>
        </w:rPr>
        <w:t xml:space="preserve">, </w:t>
      </w:r>
      <w:r w:rsidR="000B4134" w:rsidRPr="004A408B">
        <w:rPr>
          <w:rFonts w:cs="Arial"/>
        </w:rPr>
        <w:t xml:space="preserve">für die </w:t>
      </w:r>
      <w:r w:rsidRPr="004A408B">
        <w:rPr>
          <w:rFonts w:cs="Arial"/>
        </w:rPr>
        <w:t xml:space="preserve">Analytik und Gutachtenerstellung ausschließlich </w:t>
      </w:r>
      <w:r w:rsidR="000B4134" w:rsidRPr="004A408B">
        <w:rPr>
          <w:rFonts w:cs="Arial"/>
        </w:rPr>
        <w:t xml:space="preserve">einen </w:t>
      </w:r>
      <w:r w:rsidRPr="004A408B">
        <w:rPr>
          <w:rFonts w:cs="Arial"/>
        </w:rPr>
        <w:t>nach DIN EN ISO / IEC 17025</w:t>
      </w:r>
      <w:r w:rsidR="00D92CB0" w:rsidRPr="004A408B">
        <w:rPr>
          <w:rFonts w:cs="Arial"/>
        </w:rPr>
        <w:t xml:space="preserve"> </w:t>
      </w:r>
      <w:r w:rsidRPr="004A408B">
        <w:rPr>
          <w:rFonts w:cs="Arial"/>
        </w:rPr>
        <w:t>akkreditierte</w:t>
      </w:r>
      <w:r w:rsidR="000B4134" w:rsidRPr="004A408B">
        <w:rPr>
          <w:rFonts w:cs="Arial"/>
        </w:rPr>
        <w:t>n</w:t>
      </w:r>
      <w:r w:rsidRPr="004A408B">
        <w:rPr>
          <w:rFonts w:cs="Arial"/>
        </w:rPr>
        <w:t xml:space="preserve"> Nachauftragnehmer einzusetzen.</w:t>
      </w:r>
    </w:p>
    <w:p w14:paraId="64FBA1E1" w14:textId="5A2392F1" w:rsidR="002E4872" w:rsidRPr="004A408B" w:rsidRDefault="009B3162" w:rsidP="004A527F">
      <w:pPr>
        <w:ind w:left="142"/>
        <w:jc w:val="both"/>
        <w:rPr>
          <w:rFonts w:cs="Arial"/>
        </w:rPr>
      </w:pPr>
      <w:r w:rsidRPr="004A408B">
        <w:rPr>
          <w:rFonts w:cs="Arial"/>
        </w:rPr>
        <w:t>Zur Vermeidung von Interessenkonflikten darf der AN Leistungen der Probenahme oder Bewertung von Analyseergebnissen (Prüfberichte) nicht an Nachunternehmer beauftragen, wenn diese gleichzeitig am Entsorgungsvorgang beteiligt sind, z.B. Entsorgungsunternehmen, Abfallmakler und Transportunternehmen.</w:t>
      </w:r>
    </w:p>
    <w:p w14:paraId="68B411C8" w14:textId="44A1145E" w:rsidR="000A1C26" w:rsidRDefault="000A1C26" w:rsidP="004A527F">
      <w:pPr>
        <w:ind w:left="142"/>
        <w:jc w:val="both"/>
        <w:rPr>
          <w:rFonts w:cs="Arial"/>
        </w:rPr>
      </w:pPr>
      <w:r w:rsidRPr="004A408B">
        <w:rPr>
          <w:rFonts w:cs="Arial"/>
        </w:rPr>
        <w:t xml:space="preserve">Der Auftragnehmer hat dem AG die für diese Tätigkeiten vorgesehenen Nachunternehmer unmittelbar nach Auftragserteilung, spätestens jedoch </w:t>
      </w:r>
      <w:r w:rsidR="009B3162" w:rsidRPr="004A408B">
        <w:rPr>
          <w:rFonts w:cs="Arial"/>
        </w:rPr>
        <w:t>im</w:t>
      </w:r>
      <w:r w:rsidRPr="004A408B">
        <w:rPr>
          <w:rFonts w:cs="Arial"/>
        </w:rPr>
        <w:t xml:space="preserve"> Entsorgungskonzept</w:t>
      </w:r>
      <w:r w:rsidRPr="00CD4916">
        <w:rPr>
          <w:rFonts w:cs="Arial"/>
        </w:rPr>
        <w:t xml:space="preserve"> AN, namentlich und unter Vorlage der notwendigen Fach- und Sachkundenachweise bzw. Zertifikate zu benennen.</w:t>
      </w:r>
    </w:p>
    <w:p w14:paraId="52848B87" w14:textId="77777777" w:rsidR="00510363" w:rsidRPr="00E82405" w:rsidRDefault="00510363" w:rsidP="000A1C26">
      <w:pPr>
        <w:jc w:val="both"/>
        <w:rPr>
          <w:rFonts w:cs="Arial"/>
        </w:rPr>
      </w:pPr>
    </w:p>
    <w:p w14:paraId="2D3681DB" w14:textId="77777777" w:rsidR="0093609F" w:rsidRPr="00904E3A" w:rsidRDefault="0093609F" w:rsidP="00C80D02">
      <w:pPr>
        <w:pStyle w:val="berschrift3"/>
      </w:pPr>
      <w:bookmarkStart w:id="116" w:name="_Toc205819238"/>
      <w:bookmarkStart w:id="117" w:name="_Toc409006758"/>
      <w:r w:rsidRPr="00904E3A">
        <w:t>Definition Abfallerzeuger und Abfallbesitzer</w:t>
      </w:r>
      <w:bookmarkEnd w:id="116"/>
      <w:r w:rsidRPr="00904E3A">
        <w:t xml:space="preserve"> </w:t>
      </w:r>
    </w:p>
    <w:tbl>
      <w:tblPr>
        <w:tblStyle w:val="Tabellenraster"/>
        <w:tblW w:w="9061" w:type="dxa"/>
        <w:tblInd w:w="137" w:type="dxa"/>
        <w:tblLook w:val="04A0" w:firstRow="1" w:lastRow="0" w:firstColumn="1" w:lastColumn="0" w:noHBand="0" w:noVBand="1"/>
      </w:tblPr>
      <w:tblGrid>
        <w:gridCol w:w="4530"/>
        <w:gridCol w:w="4531"/>
      </w:tblGrid>
      <w:tr w:rsidR="00DE2EA8" w:rsidRPr="003121D7" w14:paraId="400117A8" w14:textId="77777777" w:rsidTr="000A14C1">
        <w:tc>
          <w:tcPr>
            <w:tcW w:w="4530" w:type="dxa"/>
          </w:tcPr>
          <w:p w14:paraId="00D183B1" w14:textId="77777777" w:rsidR="00DE2EA8" w:rsidRPr="003121D7" w:rsidRDefault="00DE2EA8" w:rsidP="004B7CB4">
            <w:pPr>
              <w:jc w:val="both"/>
            </w:pPr>
            <w:r w:rsidRPr="003121D7">
              <w:t>Abfallerzeuger gemäß KrWG § 3 Abs. 8 ist:</w:t>
            </w:r>
            <w:r w:rsidRPr="003121D7">
              <w:tab/>
            </w:r>
          </w:p>
          <w:p w14:paraId="00B5D86C" w14:textId="77777777" w:rsidR="00DE2EA8" w:rsidRPr="003121D7" w:rsidRDefault="00DE2EA8" w:rsidP="004B7CB4">
            <w:pPr>
              <w:jc w:val="both"/>
            </w:pPr>
          </w:p>
        </w:tc>
        <w:tc>
          <w:tcPr>
            <w:tcW w:w="4531" w:type="dxa"/>
          </w:tcPr>
          <w:p w14:paraId="5B3C66C6" w14:textId="7C22C539" w:rsidR="00DE2EA8" w:rsidRPr="009B2D4B" w:rsidRDefault="00DE2EA8" w:rsidP="004B7CB4">
            <w:pPr>
              <w:jc w:val="both"/>
            </w:pPr>
            <w:r w:rsidRPr="009B2D4B">
              <w:t xml:space="preserve">DB </w:t>
            </w:r>
            <w:r w:rsidR="003717FB" w:rsidRPr="009B2D4B">
              <w:t>InfraGO</w:t>
            </w:r>
            <w:r w:rsidRPr="009B2D4B">
              <w:t xml:space="preserve"> AG, Region </w:t>
            </w:r>
            <w:r w:rsidR="009B2D4B" w:rsidRPr="009B2D4B">
              <w:t>OST</w:t>
            </w:r>
            <w:r w:rsidRPr="009B2D4B">
              <w:t xml:space="preserve">, </w:t>
            </w:r>
            <w:r w:rsidR="007E5EDD" w:rsidRPr="009B2D4B">
              <w:t>Organisations</w:t>
            </w:r>
            <w:r w:rsidR="00F55708" w:rsidRPr="009B2D4B">
              <w:t xml:space="preserve">einheit </w:t>
            </w:r>
            <w:r w:rsidR="009B2D4B" w:rsidRPr="009B2D4B">
              <w:t>I.IT</w:t>
            </w:r>
            <w:r w:rsidR="001B43F8">
              <w:t>P</w:t>
            </w:r>
            <w:r w:rsidR="009B2D4B" w:rsidRPr="009B2D4B">
              <w:t xml:space="preserve"> </w:t>
            </w:r>
            <w:r w:rsidR="001B43F8">
              <w:t>3</w:t>
            </w:r>
            <w:r w:rsidR="009B2D4B" w:rsidRPr="009B2D4B">
              <w:t>-O</w:t>
            </w:r>
          </w:p>
          <w:p w14:paraId="60D5CBB6" w14:textId="03DA6681" w:rsidR="00DE2EA8" w:rsidRPr="008D53AA" w:rsidRDefault="00DE2EA8" w:rsidP="004B7CB4">
            <w:pPr>
              <w:jc w:val="both"/>
              <w:rPr>
                <w:color w:val="E36C0A" w:themeColor="accent6" w:themeShade="BF"/>
              </w:rPr>
            </w:pPr>
            <w:r w:rsidRPr="008D53AA">
              <w:t>Projekt</w:t>
            </w:r>
            <w:r w:rsidR="006B1FF6" w:rsidRPr="008D53AA">
              <w:t>be</w:t>
            </w:r>
            <w:r w:rsidR="009A430F" w:rsidRPr="008D53AA">
              <w:t>zeichnung</w:t>
            </w:r>
            <w:r w:rsidRPr="008D53AA">
              <w:t xml:space="preserve"> </w:t>
            </w:r>
            <w:r w:rsidR="000A14C1">
              <w:t xml:space="preserve">LWL-Ausbau Strecke </w:t>
            </w:r>
            <w:r w:rsidR="005E32DE">
              <w:t>6520</w:t>
            </w:r>
            <w:r w:rsidR="000A14C1">
              <w:t xml:space="preserve"> (</w:t>
            </w:r>
            <w:r w:rsidR="00F75F49">
              <w:t>Königs Wusterhausen - Beeskow</w:t>
            </w:r>
            <w:r w:rsidR="00287300">
              <w:t xml:space="preserve"> </w:t>
            </w:r>
            <w:r w:rsidR="000A14C1">
              <w:t>)</w:t>
            </w:r>
          </w:p>
          <w:p w14:paraId="1EFBE15B" w14:textId="12483CC7" w:rsidR="006B1FF6" w:rsidRPr="006B1FF6" w:rsidRDefault="006B1FF6" w:rsidP="004B7CB4">
            <w:pPr>
              <w:jc w:val="both"/>
              <w:rPr>
                <w:highlight w:val="yellow"/>
              </w:rPr>
            </w:pPr>
            <w:r w:rsidRPr="008D53AA">
              <w:t>Vertragsabwickelnde Stelle gem. Bauvertrag</w:t>
            </w:r>
          </w:p>
        </w:tc>
      </w:tr>
      <w:tr w:rsidR="00DE2EA8" w:rsidRPr="003121D7" w14:paraId="4A3FA5D7" w14:textId="77777777" w:rsidTr="000A14C1">
        <w:tc>
          <w:tcPr>
            <w:tcW w:w="4530" w:type="dxa"/>
          </w:tcPr>
          <w:p w14:paraId="5370C86D" w14:textId="77777777" w:rsidR="00DE2EA8" w:rsidRPr="003121D7" w:rsidRDefault="00DE2EA8" w:rsidP="004B7CB4">
            <w:pPr>
              <w:jc w:val="both"/>
            </w:pPr>
            <w:r w:rsidRPr="003121D7">
              <w:t>Abfallbesitzer gemäß KrWG § 3 Abs. 9 ist:</w:t>
            </w:r>
          </w:p>
        </w:tc>
        <w:tc>
          <w:tcPr>
            <w:tcW w:w="4531" w:type="dxa"/>
          </w:tcPr>
          <w:p w14:paraId="28C5E06E" w14:textId="723315C0" w:rsidR="00DE2EA8" w:rsidRPr="003121D7" w:rsidRDefault="00DE2EA8" w:rsidP="004B7CB4">
            <w:pPr>
              <w:jc w:val="both"/>
            </w:pPr>
            <w:r>
              <w:t>d</w:t>
            </w:r>
            <w:r w:rsidRPr="003121D7">
              <w:t>er Auftrag</w:t>
            </w:r>
            <w:r>
              <w:t>nehmer</w:t>
            </w:r>
            <w:r w:rsidRPr="003121D7">
              <w:t xml:space="preserve"> (AN)</w:t>
            </w:r>
          </w:p>
        </w:tc>
      </w:tr>
    </w:tbl>
    <w:p w14:paraId="06CA06B2" w14:textId="77777777" w:rsidR="00DE2EA8" w:rsidRPr="003121D7" w:rsidRDefault="00DE2EA8" w:rsidP="00DE2EA8">
      <w:pPr>
        <w:jc w:val="both"/>
      </w:pPr>
    </w:p>
    <w:p w14:paraId="10765FF7" w14:textId="77777777" w:rsidR="001D6F40" w:rsidRDefault="001D6F40" w:rsidP="000A14C1">
      <w:pPr>
        <w:ind w:left="142"/>
        <w:jc w:val="both"/>
      </w:pPr>
      <w:r w:rsidRPr="003121D7">
        <w:t xml:space="preserve">Der Abfallerzeuger ist für die Bau- und Abbruchabfälle, die unmittelbar aus der Baumaßnahme stammen (z.B. Oberbaumaterial, Bodenaushub, Bauschutt, </w:t>
      </w:r>
      <w:r w:rsidRPr="00815A16">
        <w:t>Kabel, Schrott),</w:t>
      </w:r>
      <w:r w:rsidRPr="003121D7">
        <w:t xml:space="preserve"> rechtlich verantwortlich. Der Auftragnehmer wird für diese Abfälle Abfallbesitzer. Er wird vom Abfallerzeuger mit der Wahrnehmung bestimmter Aufgaben des Abfallerzeugers beauftragt.</w:t>
      </w:r>
    </w:p>
    <w:p w14:paraId="1BA03EE4" w14:textId="2FEF54B9" w:rsidR="009443A9" w:rsidRDefault="009443A9" w:rsidP="000A14C1">
      <w:pPr>
        <w:ind w:left="142"/>
        <w:jc w:val="both"/>
      </w:pPr>
      <w:r w:rsidRPr="00781E21">
        <w:t xml:space="preserve">Die im Vorhaben anfallenden Bau- und Abbruchabfälle sind vom AN ordnungsgemäß </w:t>
      </w:r>
      <w:r>
        <w:t xml:space="preserve">(rechtskonform) </w:t>
      </w:r>
      <w:r w:rsidRPr="00781E21">
        <w:t xml:space="preserve">und schadlos unter Einhaltung </w:t>
      </w:r>
      <w:r w:rsidRPr="00D06FB4">
        <w:t>aller im Bauvertrag enthaltenen Vorgaben</w:t>
      </w:r>
      <w:r w:rsidRPr="00781E21">
        <w:t xml:space="preserve"> zu entsorgen, hierfür haftet der AN dem AG.</w:t>
      </w:r>
      <w:r w:rsidRPr="005D1674">
        <w:t xml:space="preserve"> </w:t>
      </w:r>
      <w:r>
        <w:t xml:space="preserve">Die Abfallerzeugereigenschaft und das Eigentum der DB / DB </w:t>
      </w:r>
      <w:r w:rsidR="003717FB">
        <w:t>InfraGO</w:t>
      </w:r>
      <w:r>
        <w:t xml:space="preserve"> AG an den Bau- und Abbruchabfällen des </w:t>
      </w:r>
      <w:r w:rsidRPr="005D1674">
        <w:t>Bauvorhaben</w:t>
      </w:r>
      <w:r>
        <w:t>s</w:t>
      </w:r>
      <w:r w:rsidRPr="005D1674">
        <w:t xml:space="preserve"> </w:t>
      </w:r>
      <w:r>
        <w:t xml:space="preserve">endet mit der </w:t>
      </w:r>
      <w:r w:rsidRPr="005D1674">
        <w:t>Entsorgung.</w:t>
      </w:r>
    </w:p>
    <w:p w14:paraId="6D995F48" w14:textId="77777777" w:rsidR="009443A9" w:rsidRPr="00781E21" w:rsidRDefault="009443A9" w:rsidP="000A14C1">
      <w:pPr>
        <w:ind w:left="142"/>
        <w:jc w:val="both"/>
      </w:pPr>
      <w:r w:rsidRPr="00781E21">
        <w:lastRenderedPageBreak/>
        <w:t xml:space="preserve">Der AN stellt sicher, dass die von Ihm mit dem Transport </w:t>
      </w:r>
      <w:r>
        <w:t xml:space="preserve">und </w:t>
      </w:r>
      <w:r w:rsidRPr="00781E21">
        <w:t xml:space="preserve">der Entsorgung beauftragten </w:t>
      </w:r>
      <w:r w:rsidRPr="006957DF">
        <w:t xml:space="preserve">Nachunternehmer </w:t>
      </w:r>
      <w:r w:rsidRPr="00781E21">
        <w:t>zuverlässig, fachlich geeignet und rechtlich befugt sind</w:t>
      </w:r>
      <w:r>
        <w:t xml:space="preserve">, daher hat der AN für die Beförderung der </w:t>
      </w:r>
      <w:r w:rsidRPr="00781E21">
        <w:t xml:space="preserve">Bauabfälle </w:t>
      </w:r>
      <w:r>
        <w:t xml:space="preserve">nur </w:t>
      </w:r>
      <w:r w:rsidRPr="00BD7BB9">
        <w:t>zugelassene</w:t>
      </w:r>
      <w:r w:rsidRPr="00781E21">
        <w:t xml:space="preserve"> Transporteure und </w:t>
      </w:r>
      <w:r>
        <w:t xml:space="preserve">für deren </w:t>
      </w:r>
      <w:r w:rsidRPr="00781E21">
        <w:t xml:space="preserve">Entsorgung nur zertifizierte Entsorgungsfachbetriebe </w:t>
      </w:r>
      <w:r>
        <w:t>zu binden</w:t>
      </w:r>
      <w:r w:rsidRPr="00781E21">
        <w:t xml:space="preserve">. </w:t>
      </w:r>
      <w:r w:rsidRPr="004F1531">
        <w:t>Entsprechende Unterlagen sind unmittelbar nach Auftragserteilung, spätestens mit dem Entsorgungskonzept AN, an den AG zu übergeben.</w:t>
      </w:r>
      <w:r w:rsidRPr="00781E21">
        <w:t xml:space="preserve"> </w:t>
      </w:r>
    </w:p>
    <w:p w14:paraId="22162D85" w14:textId="1C04CC0A" w:rsidR="009443A9" w:rsidRDefault="009443A9" w:rsidP="000A14C1">
      <w:pPr>
        <w:ind w:left="142"/>
        <w:jc w:val="both"/>
      </w:pPr>
      <w:r w:rsidRPr="00815A16">
        <w:t>Der AN hat den AG unverzüglich über geänderte Annahmekriterien von Entsorgungsanlagen, den vorgesehenen Wechsel des Entsorgers bzw. der Entsorgungsanlage sowie über Abstimmungs- / Genehmigungserfordernisse mit den zuständigen Behörden zu informieren. Abstimmungen mit den Behörden erfolgen ausschließlich durch den AG.</w:t>
      </w:r>
    </w:p>
    <w:p w14:paraId="47DD0369" w14:textId="77777777" w:rsidR="009443A9" w:rsidRDefault="009443A9" w:rsidP="000A14C1">
      <w:pPr>
        <w:ind w:left="142"/>
        <w:jc w:val="both"/>
      </w:pPr>
      <w:r w:rsidRPr="003121D7">
        <w:t xml:space="preserve">Der AN ist Abfallerzeuger und Abfallbesitzer </w:t>
      </w:r>
      <w:r>
        <w:t>gemäß</w:t>
      </w:r>
      <w:r w:rsidRPr="003121D7">
        <w:t xml:space="preserve"> §3 Abs. 8+9 KrWG für die Abfälle, die </w:t>
      </w:r>
      <w:r>
        <w:t xml:space="preserve">er </w:t>
      </w:r>
      <w:r w:rsidRPr="003121D7">
        <w:t xml:space="preserve">u.a. durch Lieferungen sowie den Betrieb und die Unterhaltung der Baustelleneinrichtung </w:t>
      </w:r>
      <w:r w:rsidRPr="00815A16">
        <w:t>erzeugt (z.B. Verbaumaterialien, Material zur Erstellung von Baustraßen, Verpackungen).</w:t>
      </w:r>
      <w:r w:rsidRPr="003121D7">
        <w:t xml:space="preserve"> Diese Abfälle sind von ihm selbständig </w:t>
      </w:r>
      <w:r>
        <w:t xml:space="preserve">und </w:t>
      </w:r>
      <w:r w:rsidRPr="003121D7">
        <w:t xml:space="preserve">separat </w:t>
      </w:r>
      <w:r>
        <w:t xml:space="preserve">von den Abfällen des AG </w:t>
      </w:r>
      <w:r w:rsidRPr="003121D7">
        <w:t>gemäß den einschlägigen Rechtsvorschriften zu entsorgen und werden nicht gesondert vergütet. Auf Anforderung sind dem AG Verbleibsnachweise für diese Abfälle in Kopie zu übergeben.</w:t>
      </w:r>
    </w:p>
    <w:p w14:paraId="5C0F2E34" w14:textId="77777777" w:rsidR="004E1F60" w:rsidRPr="00833AA1" w:rsidRDefault="004E1F60" w:rsidP="004E1F60">
      <w:pPr>
        <w:jc w:val="both"/>
      </w:pPr>
      <w:bookmarkStart w:id="118" w:name="_Toc409006761"/>
      <w:bookmarkEnd w:id="117"/>
    </w:p>
    <w:p w14:paraId="5C0F2E35" w14:textId="7379137A" w:rsidR="001A1F29" w:rsidRPr="00904E3A" w:rsidRDefault="00A03E55" w:rsidP="00C80D02">
      <w:pPr>
        <w:pStyle w:val="berschrift3"/>
      </w:pPr>
      <w:bookmarkStart w:id="119" w:name="_Toc205819239"/>
      <w:bookmarkEnd w:id="118"/>
      <w:r w:rsidRPr="00904E3A">
        <w:t>Leistungen des AN zur Umsetzung der G</w:t>
      </w:r>
      <w:r w:rsidR="00336071" w:rsidRPr="00904E3A">
        <w:t>e</w:t>
      </w:r>
      <w:r w:rsidRPr="00904E3A">
        <w:t>werbeabfallverordnung</w:t>
      </w:r>
      <w:bookmarkEnd w:id="119"/>
    </w:p>
    <w:p w14:paraId="0F4791AC" w14:textId="77777777" w:rsidR="00B34ECA" w:rsidRPr="00FB6529" w:rsidRDefault="00B34ECA" w:rsidP="00B60A67">
      <w:pPr>
        <w:ind w:left="142"/>
        <w:jc w:val="both"/>
      </w:pPr>
      <w:r w:rsidRPr="0087521E">
        <w:t xml:space="preserve">Der Auftragnehmer </w:t>
      </w:r>
      <w:r>
        <w:t xml:space="preserve">hat </w:t>
      </w:r>
      <w:r w:rsidRPr="0087521E">
        <w:t xml:space="preserve">die Anforderungen der Gewerbeabfallverordnung (GewAbfV) </w:t>
      </w:r>
      <w:r>
        <w:t>einzuhalten</w:t>
      </w:r>
      <w:r w:rsidRPr="0087521E">
        <w:t xml:space="preserve">. Die GewAbfV betrifft diverse nicht gefährliche Siedlungsabfälle (hausmüllähnliche Abfälle) des 20iger AVV- Nummernkreises z.B. Papier, Pappe, Glas sowie folgende nicht gefährlichen Bauabfälle: </w:t>
      </w:r>
    </w:p>
    <w:p w14:paraId="47AC19D9" w14:textId="77777777" w:rsidR="00B34ECA" w:rsidRPr="00FB6529" w:rsidRDefault="00B34ECA" w:rsidP="00B60A67">
      <w:pPr>
        <w:pStyle w:val="Listenabsatz"/>
        <w:numPr>
          <w:ilvl w:val="0"/>
          <w:numId w:val="41"/>
        </w:numPr>
        <w:ind w:left="142" w:firstLine="0"/>
        <w:jc w:val="both"/>
      </w:pPr>
      <w:r w:rsidRPr="00FB6529">
        <w:t>AVV 170101 Beton</w:t>
      </w:r>
    </w:p>
    <w:p w14:paraId="306873AC" w14:textId="77777777" w:rsidR="00B34ECA" w:rsidRPr="00FB6529" w:rsidRDefault="00B34ECA" w:rsidP="00B60A67">
      <w:pPr>
        <w:pStyle w:val="Listenabsatz"/>
        <w:numPr>
          <w:ilvl w:val="0"/>
          <w:numId w:val="41"/>
        </w:numPr>
        <w:ind w:left="142" w:firstLine="0"/>
        <w:jc w:val="both"/>
      </w:pPr>
      <w:r w:rsidRPr="00FB6529">
        <w:t>AVV 170102 Ziegel</w:t>
      </w:r>
    </w:p>
    <w:p w14:paraId="322A5F28" w14:textId="77777777" w:rsidR="00B34ECA" w:rsidRPr="00FB6529" w:rsidRDefault="00B34ECA" w:rsidP="00B60A67">
      <w:pPr>
        <w:pStyle w:val="Listenabsatz"/>
        <w:numPr>
          <w:ilvl w:val="0"/>
          <w:numId w:val="41"/>
        </w:numPr>
        <w:ind w:left="142" w:firstLine="0"/>
        <w:jc w:val="both"/>
      </w:pPr>
      <w:r w:rsidRPr="00FB6529">
        <w:t xml:space="preserve">AVV 170103 Fliesen u. Keramik </w:t>
      </w:r>
    </w:p>
    <w:p w14:paraId="1E915AEC" w14:textId="77777777" w:rsidR="00B34ECA" w:rsidRPr="00FB6529" w:rsidRDefault="00B34ECA" w:rsidP="00B60A67">
      <w:pPr>
        <w:pStyle w:val="Listenabsatz"/>
        <w:numPr>
          <w:ilvl w:val="0"/>
          <w:numId w:val="41"/>
        </w:numPr>
        <w:ind w:left="142" w:firstLine="0"/>
        <w:jc w:val="both"/>
      </w:pPr>
      <w:r w:rsidRPr="00FB6529">
        <w:t xml:space="preserve">AVV 170107 gemischter Bauschutt </w:t>
      </w:r>
    </w:p>
    <w:p w14:paraId="4959DDF6" w14:textId="77777777" w:rsidR="00B34ECA" w:rsidRPr="00FB6529" w:rsidRDefault="00B34ECA" w:rsidP="00B60A67">
      <w:pPr>
        <w:pStyle w:val="Listenabsatz"/>
        <w:numPr>
          <w:ilvl w:val="0"/>
          <w:numId w:val="41"/>
        </w:numPr>
        <w:ind w:left="142" w:firstLine="0"/>
        <w:jc w:val="both"/>
      </w:pPr>
      <w:r w:rsidRPr="00FB6529">
        <w:t xml:space="preserve">AVV 170202 Glas </w:t>
      </w:r>
    </w:p>
    <w:p w14:paraId="17A4F21F" w14:textId="77777777" w:rsidR="00B34ECA" w:rsidRPr="00FB6529" w:rsidRDefault="00B34ECA" w:rsidP="00B60A67">
      <w:pPr>
        <w:pStyle w:val="Listenabsatz"/>
        <w:numPr>
          <w:ilvl w:val="0"/>
          <w:numId w:val="41"/>
        </w:numPr>
        <w:ind w:left="142" w:firstLine="0"/>
        <w:jc w:val="both"/>
      </w:pPr>
      <w:r w:rsidRPr="00FB6529">
        <w:t>AVV 170203 Kunststoff</w:t>
      </w:r>
    </w:p>
    <w:p w14:paraId="2DE95B3E" w14:textId="77777777" w:rsidR="00B34ECA" w:rsidRPr="00FB6529" w:rsidRDefault="00B34ECA" w:rsidP="00B60A67">
      <w:pPr>
        <w:pStyle w:val="Listenabsatz"/>
        <w:numPr>
          <w:ilvl w:val="0"/>
          <w:numId w:val="41"/>
        </w:numPr>
        <w:ind w:left="142" w:firstLine="0"/>
        <w:jc w:val="both"/>
      </w:pPr>
      <w:r w:rsidRPr="00FB6529">
        <w:t xml:space="preserve">AVV 170401 bis 170407 div. Metalle </w:t>
      </w:r>
    </w:p>
    <w:p w14:paraId="6C5E140A" w14:textId="77777777" w:rsidR="00B34ECA" w:rsidRPr="00FB6529" w:rsidRDefault="00B34ECA" w:rsidP="00B60A67">
      <w:pPr>
        <w:pStyle w:val="Listenabsatz"/>
        <w:numPr>
          <w:ilvl w:val="0"/>
          <w:numId w:val="41"/>
        </w:numPr>
        <w:ind w:left="142" w:firstLine="0"/>
        <w:jc w:val="both"/>
      </w:pPr>
      <w:r w:rsidRPr="00FB6529">
        <w:t xml:space="preserve">AVV 170411 nicht gefährliche Kabel </w:t>
      </w:r>
    </w:p>
    <w:p w14:paraId="7033BE83" w14:textId="77777777" w:rsidR="00B34ECA" w:rsidRPr="00FB6529" w:rsidRDefault="00B34ECA" w:rsidP="00B60A67">
      <w:pPr>
        <w:pStyle w:val="Listenabsatz"/>
        <w:numPr>
          <w:ilvl w:val="0"/>
          <w:numId w:val="41"/>
        </w:numPr>
        <w:ind w:left="142" w:firstLine="0"/>
        <w:jc w:val="both"/>
      </w:pPr>
      <w:r w:rsidRPr="00FB6529">
        <w:t xml:space="preserve">AVV 170201 Holz </w:t>
      </w:r>
    </w:p>
    <w:p w14:paraId="0C20A39A" w14:textId="77777777" w:rsidR="00B34ECA" w:rsidRPr="00FB6529" w:rsidRDefault="00B34ECA" w:rsidP="00B60A67">
      <w:pPr>
        <w:pStyle w:val="Listenabsatz"/>
        <w:numPr>
          <w:ilvl w:val="0"/>
          <w:numId w:val="41"/>
        </w:numPr>
        <w:ind w:left="142" w:firstLine="0"/>
        <w:jc w:val="both"/>
      </w:pPr>
      <w:r w:rsidRPr="00FB6529">
        <w:t xml:space="preserve">AVV 170604 Dämmmaterial </w:t>
      </w:r>
    </w:p>
    <w:p w14:paraId="5B30EFBC" w14:textId="77777777" w:rsidR="00B34ECA" w:rsidRPr="00FB6529" w:rsidRDefault="00B34ECA" w:rsidP="00B60A67">
      <w:pPr>
        <w:pStyle w:val="Listenabsatz"/>
        <w:numPr>
          <w:ilvl w:val="0"/>
          <w:numId w:val="41"/>
        </w:numPr>
        <w:ind w:left="142" w:firstLine="0"/>
        <w:jc w:val="both"/>
      </w:pPr>
      <w:r w:rsidRPr="00FB6529">
        <w:t>AVV 170302 Bitumengemische.</w:t>
      </w:r>
    </w:p>
    <w:p w14:paraId="1BCCF91A" w14:textId="77777777" w:rsidR="00B34ECA" w:rsidRPr="00815A16" w:rsidRDefault="00B34ECA" w:rsidP="00B60A67">
      <w:pPr>
        <w:spacing w:before="240"/>
        <w:ind w:left="142"/>
        <w:jc w:val="both"/>
      </w:pPr>
      <w:r w:rsidRPr="00815A16">
        <w:t>Diese Abfälle sind vom AN grundsätzlich getrennt auszubauen, getrennt zu halten bzw. bereit zu stellen, zu befördern sowie vorrangig der Vorbereitung zur Wiederverwendung oder dem Recycling zuzuführen.</w:t>
      </w:r>
    </w:p>
    <w:p w14:paraId="217D2C0B" w14:textId="77777777" w:rsidR="00B34ECA" w:rsidRPr="00815A16" w:rsidRDefault="00B34ECA" w:rsidP="00B60A67">
      <w:pPr>
        <w:ind w:left="142"/>
        <w:jc w:val="both"/>
      </w:pPr>
      <w:r w:rsidRPr="00815A16">
        <w:t>Eine Entsorgung von Gemischen der o.g. Abfälle ist unbedingt zu vermeiden.</w:t>
      </w:r>
    </w:p>
    <w:p w14:paraId="5A0F746A" w14:textId="77777777" w:rsidR="00B34ECA" w:rsidRPr="00815A16" w:rsidRDefault="00B34ECA" w:rsidP="00B60A67">
      <w:pPr>
        <w:ind w:left="142"/>
        <w:jc w:val="both"/>
      </w:pPr>
      <w:r w:rsidRPr="00815A16">
        <w:t>Sofern Gewerbeabfälle aus den gemäß GewAbfV zulässigen Gründen als Gemische anfallen, sind diese unverzüglich und nachweislich zur Auftrennung in die Teilfraktionen den dafür zugelassenen Aufbereitungsanlagen (Siedlungsabfälle) bzw. Vorbehandlungsanlagen (Bauabfälle) zuzuführen.</w:t>
      </w:r>
    </w:p>
    <w:p w14:paraId="1DF1FF38" w14:textId="77777777" w:rsidR="00B34ECA" w:rsidRPr="00506559" w:rsidRDefault="00B34ECA" w:rsidP="00B60A67">
      <w:pPr>
        <w:ind w:left="142"/>
        <w:jc w:val="both"/>
      </w:pPr>
      <w:r w:rsidRPr="00815A16">
        <w:t>Ist eine Abfalltrennung oder Aufbereitung technisch nicht möglich oder wirtschaftlich nicht zumutbar, sind die Gemische möglichst hochwertig zu verwerten, ist auch dies nicht möglich,</w:t>
      </w:r>
      <w:r w:rsidRPr="00506559">
        <w:t xml:space="preserve"> sind die Gemische ordnungsgemäß und gemeinwohlverträglich zu beseitigen.</w:t>
      </w:r>
    </w:p>
    <w:p w14:paraId="67D8D2B8" w14:textId="24EE65D2" w:rsidR="00B34ECA" w:rsidRDefault="00B34ECA" w:rsidP="00B60A67">
      <w:pPr>
        <w:ind w:left="142"/>
        <w:jc w:val="both"/>
      </w:pPr>
      <w:r w:rsidRPr="00815A16">
        <w:t xml:space="preserve">Als Nachweise über die Getrennthaltung, die abweichend erforderliche Vorbehandlung / Aufbereitung oder die abweichend erforderliche schadlose, hochwertige sonstige Verwertung hat der Auftragnehmer dem AG geeignete Dokumente, wie z.B. Haufwerkslagepläne, Probenahmeprotokolle einschließlich Fotodokumentation zu übergeben. In den Unterlagen sind die Abweichungen von den </w:t>
      </w:r>
      <w:r w:rsidRPr="00815A16">
        <w:lastRenderedPageBreak/>
        <w:t xml:space="preserve">Vorgaben der GewAbfV unter Verwendung der Kategorien der GewAbfV nachvollziehbar zu dokumentieren und zu begründen, die Dokumente sind von </w:t>
      </w:r>
      <w:r w:rsidRPr="00FE5AEA">
        <w:t>der BÜ</w:t>
      </w:r>
      <w:r w:rsidR="003C6D84" w:rsidRPr="00FE5AEA">
        <w:t>W</w:t>
      </w:r>
      <w:r w:rsidRPr="00FE5AEA">
        <w:t xml:space="preserve"> zu</w:t>
      </w:r>
      <w:r w:rsidRPr="00815A16">
        <w:t xml:space="preserve"> bestätigen und mit den zur Freigabe der Entsorgung der Gemische durch den AG eingereichten Entsorgungsnachweisen zu übermitteln und im eANV / e-Akte zu hinterlegen.</w:t>
      </w:r>
      <w:r w:rsidRPr="008924F1">
        <w:t xml:space="preserve"> </w:t>
      </w:r>
    </w:p>
    <w:p w14:paraId="5C0F2E3C" w14:textId="7B2F427A" w:rsidR="00C40F66" w:rsidRPr="00904E3A" w:rsidRDefault="00B34ECA" w:rsidP="00C80D02">
      <w:pPr>
        <w:pStyle w:val="berschrift3"/>
      </w:pPr>
      <w:bookmarkStart w:id="120" w:name="_Toc205819240"/>
      <w:r w:rsidRPr="00904E3A">
        <w:t>Systematik der zu vergebenden Entsorgungsleistungen für mineralische Bau- und Abbruchabfälle</w:t>
      </w:r>
      <w:bookmarkEnd w:id="120"/>
    </w:p>
    <w:p w14:paraId="0C26AECD" w14:textId="470FB801" w:rsidR="00143280" w:rsidRDefault="00944815" w:rsidP="00C80D02">
      <w:pPr>
        <w:spacing w:before="240"/>
        <w:ind w:left="142"/>
        <w:jc w:val="both"/>
      </w:pPr>
      <w:r w:rsidRPr="00306363">
        <w:t>Der AG schreibt die im gegenständlichen Bauvorhaben zu erbringenden Entsorgungsleistungen von mineralischen Bau- und Abbruchabfällen (MBA) zur Verwertung über ein Leistungsverzeichnis aus, das sich an den in Anlage 1 Tab. 1 – 4 und Anlage 4 Tab. 2.2 der der Ersatzbaustoffverordnung (EBV) definierten Materialklassen bzw. Materialwerten orientiert, aber um zusätzliche Materialwerte erweitert wurde. Diese zusätzlichen Materialwerte sind erforderlich, um alle relevanten Schadstoffe zu erfassen und um die mineralischen Abfälle als gefährlich / nicht gefährlich einstufen und einer AVV-Nr. zuordnen zu können. Diese Regelung betrifft folgende Abfallarten:</w:t>
      </w:r>
    </w:p>
    <w:tbl>
      <w:tblPr>
        <w:tblStyle w:val="Tabellenraster"/>
        <w:tblW w:w="9012" w:type="dxa"/>
        <w:tblInd w:w="279" w:type="dxa"/>
        <w:tblLook w:val="04A0" w:firstRow="1" w:lastRow="0" w:firstColumn="1" w:lastColumn="0" w:noHBand="0" w:noVBand="1"/>
      </w:tblPr>
      <w:tblGrid>
        <w:gridCol w:w="3408"/>
        <w:gridCol w:w="1719"/>
        <w:gridCol w:w="3885"/>
      </w:tblGrid>
      <w:tr w:rsidR="00306363" w:rsidRPr="00306363" w14:paraId="0D36329F" w14:textId="77777777" w:rsidTr="00AE6B1E">
        <w:trPr>
          <w:cantSplit/>
        </w:trPr>
        <w:tc>
          <w:tcPr>
            <w:tcW w:w="3408" w:type="dxa"/>
          </w:tcPr>
          <w:p w14:paraId="4801AD79" w14:textId="77777777" w:rsidR="00A55EDF" w:rsidRPr="00306363" w:rsidRDefault="00A55EDF" w:rsidP="00AE6B1E">
            <w:pPr>
              <w:rPr>
                <w:b/>
                <w:sz w:val="20"/>
                <w:szCs w:val="20"/>
              </w:rPr>
            </w:pPr>
            <w:r w:rsidRPr="00306363">
              <w:rPr>
                <w:b/>
                <w:sz w:val="20"/>
                <w:szCs w:val="20"/>
              </w:rPr>
              <w:t>Abfallbezeichnung</w:t>
            </w:r>
          </w:p>
        </w:tc>
        <w:tc>
          <w:tcPr>
            <w:tcW w:w="1719" w:type="dxa"/>
          </w:tcPr>
          <w:p w14:paraId="0368C763" w14:textId="77777777" w:rsidR="00A55EDF" w:rsidRPr="00306363" w:rsidRDefault="00A55EDF" w:rsidP="00AE6B1E">
            <w:pPr>
              <w:rPr>
                <w:b/>
                <w:sz w:val="20"/>
                <w:szCs w:val="20"/>
                <w:vertAlign w:val="superscript"/>
              </w:rPr>
            </w:pPr>
            <w:r w:rsidRPr="00306363">
              <w:rPr>
                <w:b/>
                <w:sz w:val="20"/>
                <w:szCs w:val="20"/>
              </w:rPr>
              <w:t>Abfallschlüssel AVV</w:t>
            </w:r>
          </w:p>
        </w:tc>
        <w:tc>
          <w:tcPr>
            <w:tcW w:w="3885" w:type="dxa"/>
          </w:tcPr>
          <w:p w14:paraId="65B5DEEE" w14:textId="77777777" w:rsidR="00A55EDF" w:rsidRPr="00306363" w:rsidRDefault="00A55EDF" w:rsidP="00AE6B1E">
            <w:pPr>
              <w:jc w:val="both"/>
              <w:rPr>
                <w:b/>
                <w:sz w:val="20"/>
                <w:szCs w:val="20"/>
              </w:rPr>
            </w:pPr>
            <w:r w:rsidRPr="00306363">
              <w:rPr>
                <w:b/>
                <w:sz w:val="20"/>
                <w:szCs w:val="20"/>
              </w:rPr>
              <w:t xml:space="preserve">Materialklasse gemäß EBV </w:t>
            </w:r>
          </w:p>
        </w:tc>
      </w:tr>
      <w:tr w:rsidR="00306363" w:rsidRPr="00306363" w14:paraId="3C6F3485" w14:textId="77777777" w:rsidTr="00AE6B1E">
        <w:trPr>
          <w:cantSplit/>
        </w:trPr>
        <w:tc>
          <w:tcPr>
            <w:tcW w:w="3408" w:type="dxa"/>
          </w:tcPr>
          <w:p w14:paraId="7340AF49" w14:textId="77777777" w:rsidR="00A55EDF" w:rsidRPr="00306363" w:rsidRDefault="00A55EDF" w:rsidP="00AE6B1E">
            <w:pPr>
              <w:rPr>
                <w:sz w:val="20"/>
                <w:szCs w:val="20"/>
              </w:rPr>
            </w:pPr>
            <w:r w:rsidRPr="00306363">
              <w:rPr>
                <w:sz w:val="20"/>
                <w:szCs w:val="20"/>
              </w:rPr>
              <w:t xml:space="preserve">Boden ≤ 10% mineralische Fremdbestandteile </w:t>
            </w:r>
          </w:p>
        </w:tc>
        <w:tc>
          <w:tcPr>
            <w:tcW w:w="1719" w:type="dxa"/>
          </w:tcPr>
          <w:p w14:paraId="13918633" w14:textId="77777777" w:rsidR="00A55EDF" w:rsidRPr="00306363" w:rsidRDefault="00A55EDF" w:rsidP="00AE6B1E">
            <w:pPr>
              <w:rPr>
                <w:sz w:val="20"/>
                <w:szCs w:val="20"/>
              </w:rPr>
            </w:pPr>
            <w:r w:rsidRPr="00306363">
              <w:rPr>
                <w:sz w:val="20"/>
                <w:szCs w:val="20"/>
              </w:rPr>
              <w:t>17 05 04</w:t>
            </w:r>
          </w:p>
        </w:tc>
        <w:tc>
          <w:tcPr>
            <w:tcW w:w="3885" w:type="dxa"/>
          </w:tcPr>
          <w:p w14:paraId="50D5FD9C" w14:textId="77777777" w:rsidR="00A55EDF" w:rsidRPr="00306363" w:rsidRDefault="00A55EDF" w:rsidP="00AE6B1E">
            <w:pPr>
              <w:rPr>
                <w:sz w:val="20"/>
                <w:szCs w:val="20"/>
                <w:lang w:val="en-US"/>
              </w:rPr>
            </w:pPr>
            <w:r w:rsidRPr="00306363">
              <w:rPr>
                <w:sz w:val="20"/>
                <w:szCs w:val="20"/>
                <w:lang w:val="en-US"/>
              </w:rPr>
              <w:t>BM-0*</w:t>
            </w:r>
          </w:p>
        </w:tc>
      </w:tr>
      <w:tr w:rsidR="00306363" w:rsidRPr="00DC0B28" w14:paraId="08D8FA6A" w14:textId="77777777" w:rsidTr="00AE6B1E">
        <w:trPr>
          <w:cantSplit/>
        </w:trPr>
        <w:tc>
          <w:tcPr>
            <w:tcW w:w="3408" w:type="dxa"/>
          </w:tcPr>
          <w:p w14:paraId="113EACE8" w14:textId="77777777" w:rsidR="00A55EDF" w:rsidRPr="00306363" w:rsidRDefault="00A55EDF" w:rsidP="00AE6B1E">
            <w:pPr>
              <w:rPr>
                <w:sz w:val="20"/>
                <w:szCs w:val="20"/>
              </w:rPr>
            </w:pPr>
            <w:r w:rsidRPr="00306363">
              <w:rPr>
                <w:sz w:val="20"/>
                <w:szCs w:val="20"/>
              </w:rPr>
              <w:t>Boden &gt; 10% u. ≤ 50% mineralische Fremdbestandteile</w:t>
            </w:r>
          </w:p>
        </w:tc>
        <w:tc>
          <w:tcPr>
            <w:tcW w:w="1719" w:type="dxa"/>
          </w:tcPr>
          <w:p w14:paraId="2C7C0AE9" w14:textId="77777777" w:rsidR="00A55EDF" w:rsidRPr="00306363" w:rsidRDefault="00A55EDF" w:rsidP="00AE6B1E">
            <w:pPr>
              <w:rPr>
                <w:sz w:val="20"/>
                <w:szCs w:val="20"/>
              </w:rPr>
            </w:pPr>
            <w:r w:rsidRPr="00306363">
              <w:rPr>
                <w:sz w:val="20"/>
                <w:szCs w:val="20"/>
              </w:rPr>
              <w:t>17 05 04</w:t>
            </w:r>
          </w:p>
        </w:tc>
        <w:tc>
          <w:tcPr>
            <w:tcW w:w="3885" w:type="dxa"/>
          </w:tcPr>
          <w:p w14:paraId="2DBB6330" w14:textId="77777777" w:rsidR="00A55EDF" w:rsidRPr="00306363" w:rsidRDefault="00A55EDF" w:rsidP="00AE6B1E">
            <w:pPr>
              <w:rPr>
                <w:sz w:val="20"/>
                <w:szCs w:val="20"/>
                <w:lang w:val="en-US"/>
              </w:rPr>
            </w:pPr>
            <w:r w:rsidRPr="00306363">
              <w:rPr>
                <w:sz w:val="20"/>
                <w:szCs w:val="20"/>
                <w:lang w:val="en-US"/>
              </w:rPr>
              <w:t>BM-F0*, BM-F1, BM-F2, BM-F3</w:t>
            </w:r>
          </w:p>
        </w:tc>
      </w:tr>
      <w:tr w:rsidR="00306363" w:rsidRPr="00306363" w14:paraId="05D165EC" w14:textId="77777777" w:rsidTr="00AE6B1E">
        <w:trPr>
          <w:cantSplit/>
        </w:trPr>
        <w:tc>
          <w:tcPr>
            <w:tcW w:w="3408" w:type="dxa"/>
          </w:tcPr>
          <w:p w14:paraId="070B5D0C" w14:textId="77777777" w:rsidR="00A55EDF" w:rsidRPr="00306363" w:rsidRDefault="00A55EDF" w:rsidP="00AE6B1E">
            <w:pPr>
              <w:rPr>
                <w:sz w:val="20"/>
                <w:szCs w:val="20"/>
              </w:rPr>
            </w:pPr>
            <w:r w:rsidRPr="00306363">
              <w:rPr>
                <w:sz w:val="20"/>
                <w:szCs w:val="20"/>
              </w:rPr>
              <w:t>Gleisschotter</w:t>
            </w:r>
          </w:p>
        </w:tc>
        <w:tc>
          <w:tcPr>
            <w:tcW w:w="1719" w:type="dxa"/>
          </w:tcPr>
          <w:p w14:paraId="59FD5319" w14:textId="77777777" w:rsidR="00A55EDF" w:rsidRPr="00306363" w:rsidRDefault="00A55EDF" w:rsidP="00AE6B1E">
            <w:pPr>
              <w:rPr>
                <w:sz w:val="20"/>
                <w:szCs w:val="20"/>
              </w:rPr>
            </w:pPr>
            <w:r w:rsidRPr="00306363">
              <w:rPr>
                <w:sz w:val="20"/>
                <w:szCs w:val="20"/>
              </w:rPr>
              <w:t>17 05 08</w:t>
            </w:r>
          </w:p>
        </w:tc>
        <w:tc>
          <w:tcPr>
            <w:tcW w:w="3885" w:type="dxa"/>
            <w:vAlign w:val="center"/>
          </w:tcPr>
          <w:p w14:paraId="6669D9B2" w14:textId="77777777" w:rsidR="00A55EDF" w:rsidRPr="00306363" w:rsidRDefault="00A55EDF" w:rsidP="00AE6B1E">
            <w:pPr>
              <w:rPr>
                <w:sz w:val="20"/>
                <w:szCs w:val="20"/>
              </w:rPr>
            </w:pPr>
            <w:r w:rsidRPr="00306363">
              <w:rPr>
                <w:sz w:val="20"/>
                <w:szCs w:val="20"/>
              </w:rPr>
              <w:t>GS-0, GS-1, GS-2, GS-3</w:t>
            </w:r>
          </w:p>
        </w:tc>
      </w:tr>
      <w:tr w:rsidR="00306363" w:rsidRPr="00306363" w14:paraId="7E05DA4D" w14:textId="77777777" w:rsidTr="00AE6B1E">
        <w:trPr>
          <w:cantSplit/>
        </w:trPr>
        <w:tc>
          <w:tcPr>
            <w:tcW w:w="3408" w:type="dxa"/>
          </w:tcPr>
          <w:p w14:paraId="4D3FC38F" w14:textId="77777777" w:rsidR="00A55EDF" w:rsidRPr="00306363" w:rsidRDefault="00A55EDF" w:rsidP="00AE6B1E">
            <w:pPr>
              <w:rPr>
                <w:sz w:val="20"/>
                <w:szCs w:val="20"/>
              </w:rPr>
            </w:pPr>
            <w:r w:rsidRPr="00306363">
              <w:rPr>
                <w:sz w:val="20"/>
                <w:szCs w:val="20"/>
              </w:rPr>
              <w:t>Beton(bruch)</w:t>
            </w:r>
          </w:p>
        </w:tc>
        <w:tc>
          <w:tcPr>
            <w:tcW w:w="1719" w:type="dxa"/>
          </w:tcPr>
          <w:p w14:paraId="223E20F7" w14:textId="77777777" w:rsidR="00A55EDF" w:rsidRPr="00306363" w:rsidRDefault="00A55EDF" w:rsidP="00AE6B1E">
            <w:pPr>
              <w:rPr>
                <w:sz w:val="20"/>
                <w:szCs w:val="20"/>
              </w:rPr>
            </w:pPr>
            <w:r w:rsidRPr="00306363">
              <w:rPr>
                <w:sz w:val="20"/>
                <w:szCs w:val="20"/>
              </w:rPr>
              <w:t>17 01 01</w:t>
            </w:r>
          </w:p>
        </w:tc>
        <w:tc>
          <w:tcPr>
            <w:tcW w:w="3885" w:type="dxa"/>
            <w:vMerge w:val="restart"/>
            <w:vAlign w:val="center"/>
          </w:tcPr>
          <w:p w14:paraId="4483594E" w14:textId="77777777" w:rsidR="00A55EDF" w:rsidRPr="00306363" w:rsidRDefault="00A55EDF" w:rsidP="00AE6B1E">
            <w:pPr>
              <w:rPr>
                <w:sz w:val="20"/>
                <w:szCs w:val="20"/>
              </w:rPr>
            </w:pPr>
            <w:r w:rsidRPr="00306363">
              <w:rPr>
                <w:sz w:val="20"/>
                <w:szCs w:val="20"/>
              </w:rPr>
              <w:t>RC-1, RC-2, RC-3</w:t>
            </w:r>
          </w:p>
        </w:tc>
      </w:tr>
      <w:tr w:rsidR="00306363" w:rsidRPr="00306363" w14:paraId="537A5858" w14:textId="77777777" w:rsidTr="00AE6B1E">
        <w:trPr>
          <w:cantSplit/>
          <w:trHeight w:val="227"/>
        </w:trPr>
        <w:tc>
          <w:tcPr>
            <w:tcW w:w="3408" w:type="dxa"/>
          </w:tcPr>
          <w:p w14:paraId="4194BB6D" w14:textId="77777777" w:rsidR="00A55EDF" w:rsidRPr="00306363" w:rsidRDefault="00A55EDF" w:rsidP="00AE6B1E">
            <w:pPr>
              <w:rPr>
                <w:sz w:val="20"/>
                <w:szCs w:val="20"/>
              </w:rPr>
            </w:pPr>
            <w:r w:rsidRPr="00306363">
              <w:rPr>
                <w:sz w:val="20"/>
                <w:szCs w:val="20"/>
              </w:rPr>
              <w:t>Ziegel</w:t>
            </w:r>
          </w:p>
        </w:tc>
        <w:tc>
          <w:tcPr>
            <w:tcW w:w="1719" w:type="dxa"/>
          </w:tcPr>
          <w:p w14:paraId="01E71D64" w14:textId="77777777" w:rsidR="00A55EDF" w:rsidRPr="00306363" w:rsidRDefault="00A55EDF" w:rsidP="00AE6B1E">
            <w:pPr>
              <w:rPr>
                <w:sz w:val="20"/>
                <w:szCs w:val="20"/>
              </w:rPr>
            </w:pPr>
            <w:r w:rsidRPr="00306363">
              <w:rPr>
                <w:sz w:val="20"/>
                <w:szCs w:val="20"/>
              </w:rPr>
              <w:t>17 01 02</w:t>
            </w:r>
          </w:p>
        </w:tc>
        <w:tc>
          <w:tcPr>
            <w:tcW w:w="3885" w:type="dxa"/>
            <w:vMerge/>
          </w:tcPr>
          <w:p w14:paraId="1A5F422C" w14:textId="77777777" w:rsidR="00A55EDF" w:rsidRPr="00306363" w:rsidRDefault="00A55EDF" w:rsidP="00AE6B1E">
            <w:pPr>
              <w:jc w:val="both"/>
            </w:pPr>
          </w:p>
        </w:tc>
      </w:tr>
      <w:tr w:rsidR="00306363" w:rsidRPr="00306363" w14:paraId="6DB1AD44" w14:textId="77777777" w:rsidTr="00AE6B1E">
        <w:trPr>
          <w:cantSplit/>
        </w:trPr>
        <w:tc>
          <w:tcPr>
            <w:tcW w:w="3408" w:type="dxa"/>
          </w:tcPr>
          <w:p w14:paraId="179C07F4" w14:textId="77777777" w:rsidR="00A55EDF" w:rsidRPr="00306363" w:rsidRDefault="00A55EDF" w:rsidP="00AE6B1E">
            <w:pPr>
              <w:rPr>
                <w:sz w:val="20"/>
                <w:szCs w:val="20"/>
              </w:rPr>
            </w:pPr>
            <w:r w:rsidRPr="00306363">
              <w:rPr>
                <w:sz w:val="20"/>
                <w:szCs w:val="20"/>
              </w:rPr>
              <w:t>Fliesen und Keramik</w:t>
            </w:r>
          </w:p>
        </w:tc>
        <w:tc>
          <w:tcPr>
            <w:tcW w:w="1719" w:type="dxa"/>
          </w:tcPr>
          <w:p w14:paraId="57E9E944" w14:textId="77777777" w:rsidR="00A55EDF" w:rsidRPr="00306363" w:rsidRDefault="00A55EDF" w:rsidP="00AE6B1E">
            <w:pPr>
              <w:rPr>
                <w:sz w:val="20"/>
                <w:szCs w:val="20"/>
              </w:rPr>
            </w:pPr>
            <w:r w:rsidRPr="00306363">
              <w:rPr>
                <w:sz w:val="20"/>
                <w:szCs w:val="20"/>
              </w:rPr>
              <w:t>17 01 03</w:t>
            </w:r>
          </w:p>
        </w:tc>
        <w:tc>
          <w:tcPr>
            <w:tcW w:w="3885" w:type="dxa"/>
            <w:vMerge/>
          </w:tcPr>
          <w:p w14:paraId="43A6B670" w14:textId="77777777" w:rsidR="00A55EDF" w:rsidRPr="00306363" w:rsidRDefault="00A55EDF" w:rsidP="00AE6B1E">
            <w:pPr>
              <w:jc w:val="both"/>
            </w:pPr>
          </w:p>
        </w:tc>
      </w:tr>
      <w:tr w:rsidR="00306363" w:rsidRPr="00306363" w14:paraId="761701F8" w14:textId="77777777" w:rsidTr="00AE6B1E">
        <w:trPr>
          <w:cantSplit/>
        </w:trPr>
        <w:tc>
          <w:tcPr>
            <w:tcW w:w="3408" w:type="dxa"/>
          </w:tcPr>
          <w:p w14:paraId="54510DF3" w14:textId="77777777" w:rsidR="00A55EDF" w:rsidRPr="00306363" w:rsidRDefault="00A55EDF" w:rsidP="00AE6B1E">
            <w:pPr>
              <w:rPr>
                <w:sz w:val="20"/>
                <w:szCs w:val="20"/>
              </w:rPr>
            </w:pPr>
            <w:r w:rsidRPr="00306363">
              <w:rPr>
                <w:sz w:val="20"/>
                <w:szCs w:val="20"/>
              </w:rPr>
              <w:t>Gemische aus Beton, Ziegeln, Fliesen und Keramik mit Ausnahme derjenigen, die unter 170106 fallen</w:t>
            </w:r>
          </w:p>
        </w:tc>
        <w:tc>
          <w:tcPr>
            <w:tcW w:w="1719" w:type="dxa"/>
            <w:vAlign w:val="center"/>
          </w:tcPr>
          <w:p w14:paraId="4491140B" w14:textId="77777777" w:rsidR="00A55EDF" w:rsidRPr="00306363" w:rsidRDefault="00A55EDF" w:rsidP="00AE6B1E">
            <w:pPr>
              <w:rPr>
                <w:sz w:val="20"/>
                <w:szCs w:val="20"/>
              </w:rPr>
            </w:pPr>
            <w:r w:rsidRPr="00306363">
              <w:rPr>
                <w:sz w:val="20"/>
                <w:szCs w:val="20"/>
              </w:rPr>
              <w:t>17 01 07</w:t>
            </w:r>
          </w:p>
        </w:tc>
        <w:tc>
          <w:tcPr>
            <w:tcW w:w="3885" w:type="dxa"/>
            <w:vMerge/>
          </w:tcPr>
          <w:p w14:paraId="0CBAD200" w14:textId="77777777" w:rsidR="00A55EDF" w:rsidRPr="00306363" w:rsidRDefault="00A55EDF" w:rsidP="00AE6B1E">
            <w:pPr>
              <w:jc w:val="both"/>
            </w:pPr>
          </w:p>
        </w:tc>
      </w:tr>
    </w:tbl>
    <w:p w14:paraId="6BB37B3B" w14:textId="77777777" w:rsidR="00A55EDF" w:rsidRPr="00306363" w:rsidRDefault="00A55EDF" w:rsidP="00A55EDF">
      <w:r w:rsidRPr="00306363">
        <w:rPr>
          <w:sz w:val="18"/>
          <w:szCs w:val="18"/>
        </w:rPr>
        <w:t xml:space="preserve">        BM-x: Bodenmaterial Materialklasse X mit </w:t>
      </w:r>
      <w:r w:rsidRPr="00306363">
        <w:rPr>
          <w:b/>
          <w:bCs/>
          <w:sz w:val="18"/>
          <w:szCs w:val="18"/>
        </w:rPr>
        <w:t>≤ 10%</w:t>
      </w:r>
      <w:r w:rsidRPr="00306363">
        <w:rPr>
          <w:sz w:val="18"/>
          <w:szCs w:val="18"/>
        </w:rPr>
        <w:t xml:space="preserve"> mineralische </w:t>
      </w:r>
      <w:r w:rsidRPr="00306363">
        <w:rPr>
          <w:b/>
          <w:sz w:val="18"/>
          <w:szCs w:val="18"/>
        </w:rPr>
        <w:t>Fremdbestandteile</w:t>
      </w:r>
      <w:r w:rsidRPr="00306363">
        <w:br/>
      </w:r>
      <w:r w:rsidRPr="00306363">
        <w:rPr>
          <w:sz w:val="18"/>
          <w:szCs w:val="18"/>
        </w:rPr>
        <w:t xml:space="preserve">        BM-Fx: Bodenmaterial Materialklasse X mit </w:t>
      </w:r>
      <w:r w:rsidRPr="00306363">
        <w:rPr>
          <w:b/>
          <w:bCs/>
          <w:sz w:val="18"/>
          <w:szCs w:val="18"/>
        </w:rPr>
        <w:t xml:space="preserve">&gt; 10% u. ≤ 50% </w:t>
      </w:r>
      <w:r w:rsidRPr="00306363">
        <w:rPr>
          <w:sz w:val="18"/>
          <w:szCs w:val="18"/>
        </w:rPr>
        <w:t xml:space="preserve">mineralische </w:t>
      </w:r>
      <w:r w:rsidRPr="00306363">
        <w:rPr>
          <w:b/>
          <w:sz w:val="18"/>
          <w:szCs w:val="18"/>
        </w:rPr>
        <w:t>Fremdbestandteile</w:t>
      </w:r>
    </w:p>
    <w:p w14:paraId="0E917ED9" w14:textId="7AA7F60D" w:rsidR="006A0F62" w:rsidRPr="000C1A94" w:rsidRDefault="000F6804" w:rsidP="00C80D02">
      <w:pPr>
        <w:ind w:left="142"/>
        <w:jc w:val="both"/>
      </w:pPr>
      <w:r w:rsidRPr="000F6804">
        <w:t xml:space="preserve">Die vereinbarte Leistungsbeschreibung und Vergütung stellen die vertragliche und abfallrechtliche Grundlage für die Erbringung der vereinbarten Entsorgungs- und </w:t>
      </w:r>
      <w:r w:rsidRPr="00306363">
        <w:t xml:space="preserve">Transportleistungen und ggf. </w:t>
      </w:r>
      <w:r w:rsidR="006730AC" w:rsidRPr="00306363">
        <w:t>Analytik Leistungen</w:t>
      </w:r>
      <w:r w:rsidRPr="00306363">
        <w:t xml:space="preserve"> des Auftragnehmers dar. Der AN hat dies bei der Vertragsgestaltung mit den von ihm gebundenen Ingenieurbüros/Untersuchungsstellen sowie Aufbereitungs- und Verwertungsanlagen</w:t>
      </w:r>
      <w:r w:rsidRPr="000F6804">
        <w:t xml:space="preserve"> und Beförderern zu berücksichtigen.</w:t>
      </w:r>
    </w:p>
    <w:p w14:paraId="066D8236" w14:textId="65BDD6E2" w:rsidR="002731B8" w:rsidRDefault="00BC2481" w:rsidP="00C80D02">
      <w:pPr>
        <w:ind w:left="142"/>
        <w:jc w:val="both"/>
      </w:pPr>
      <w:r w:rsidRPr="00911969">
        <w:t xml:space="preserve">Der AN hat alle mineralischen Bau- und Abbruchabfälle (MBA) je Haufwerk / Ausbaukubatur </w:t>
      </w:r>
      <w:r w:rsidRPr="00F936BA">
        <w:t xml:space="preserve">gemäß </w:t>
      </w:r>
      <w:r w:rsidR="00E70138" w:rsidRPr="00D20F68">
        <w:t>EBV</w:t>
      </w:r>
      <w:r w:rsidR="00957D95" w:rsidRPr="00D20F68">
        <w:t xml:space="preserve"> </w:t>
      </w:r>
      <w:r w:rsidR="00D20F68" w:rsidRPr="00D20F68">
        <w:t>zu</w:t>
      </w:r>
      <w:r w:rsidR="00681CBE" w:rsidRPr="00D20F68">
        <w:t xml:space="preserve"> </w:t>
      </w:r>
      <w:r w:rsidRPr="00911969">
        <w:t>untersuchen und einzustufen, um diese den entsprechenden Entsorgungspositionen im LV des Bauvertrages zuordnen zu können.</w:t>
      </w:r>
    </w:p>
    <w:p w14:paraId="493B099F" w14:textId="01CFD904" w:rsidR="008965C2" w:rsidRPr="00911969" w:rsidRDefault="008965C2" w:rsidP="00C80D02">
      <w:pPr>
        <w:ind w:left="142"/>
        <w:jc w:val="both"/>
      </w:pPr>
      <w:r w:rsidRPr="00911969">
        <w:t xml:space="preserve">Hat der AN mit den von ihm gebundenen Aufbereitungs- und Verwertungsanlagen Untersuchungen nach anderen Vorschriften, z.B. nach </w:t>
      </w:r>
      <w:r w:rsidR="004F7F07">
        <w:t>LAGA</w:t>
      </w:r>
      <w:r w:rsidRPr="00911969">
        <w:t xml:space="preserve"> oder BBodSchV, vereinbart, </w:t>
      </w:r>
      <w:r w:rsidR="002845D9" w:rsidRPr="00911969">
        <w:t>hat</w:t>
      </w:r>
      <w:r w:rsidRPr="00911969">
        <w:t xml:space="preserve"> er diese Leistungen </w:t>
      </w:r>
      <w:r w:rsidR="002845D9" w:rsidRPr="00911969">
        <w:t xml:space="preserve">in sein Angebot </w:t>
      </w:r>
      <w:r w:rsidRPr="00911969">
        <w:t>ein</w:t>
      </w:r>
      <w:r w:rsidR="004E559B" w:rsidRPr="00911969">
        <w:t>zu</w:t>
      </w:r>
      <w:r w:rsidRPr="00911969">
        <w:t>kalkulieren, es erfolgt keine gesonderte Vergütung.</w:t>
      </w:r>
    </w:p>
    <w:p w14:paraId="5C0F2E4D" w14:textId="7A8812C3" w:rsidR="00154CFF" w:rsidRPr="00904E3A" w:rsidRDefault="00C92768" w:rsidP="00C80D02">
      <w:pPr>
        <w:pStyle w:val="berschrift3"/>
      </w:pPr>
      <w:bookmarkStart w:id="121" w:name="_Toc205819241"/>
      <w:r w:rsidRPr="00904E3A">
        <w:t xml:space="preserve">Umgang </w:t>
      </w:r>
      <w:r w:rsidR="00A077CC" w:rsidRPr="00904E3A">
        <w:t>mit Rückbau- und Abbruchabfällen</w:t>
      </w:r>
      <w:bookmarkEnd w:id="121"/>
    </w:p>
    <w:p w14:paraId="75E94227" w14:textId="77777777" w:rsidR="00C75320" w:rsidRPr="00911969" w:rsidRDefault="00C75320" w:rsidP="00C80D02">
      <w:pPr>
        <w:spacing w:before="240"/>
        <w:ind w:left="142"/>
        <w:jc w:val="both"/>
      </w:pPr>
      <w:r w:rsidRPr="00911969">
        <w:t xml:space="preserve">Die vom AN durchzuführenden Rückbau- und Abbrucharbeiten umfassen den Rückbau der vollständigen ober- und unterirdischen Bauwerkssubstanz, die Entkernung und Demontage der diversen, ggf. </w:t>
      </w:r>
      <w:r w:rsidRPr="00911969">
        <w:lastRenderedPageBreak/>
        <w:t>schadstoffhaltigen Baustoffe, Einrichtungsgegenstände, Installationen und Anlagen, den Transport und</w:t>
      </w:r>
      <w:r w:rsidRPr="00911969">
        <w:rPr>
          <w:color w:val="FF0000"/>
        </w:rPr>
        <w:t xml:space="preserve"> </w:t>
      </w:r>
      <w:r w:rsidRPr="00911969">
        <w:t>die fachgerechte Entsorgung aller anfallenden Abfälle und ggf. die Verfüllung der Baugruben mit unbelastetem Bodenaushub.</w:t>
      </w:r>
    </w:p>
    <w:p w14:paraId="109BBFCB" w14:textId="77777777" w:rsidR="00C75320" w:rsidRPr="00F9298F" w:rsidRDefault="00C75320" w:rsidP="00C80D02">
      <w:pPr>
        <w:ind w:left="142"/>
        <w:jc w:val="both"/>
      </w:pPr>
      <w:r w:rsidRPr="00911969">
        <w:t>Im Vorfeld der Rückbauarbeiten hat der AN zusammen mit dem Fachgutachter des AG bzw. mit der Bauüberwachung</w:t>
      </w:r>
      <w:r w:rsidRPr="00911969">
        <w:rPr>
          <w:color w:val="FF0000"/>
        </w:rPr>
        <w:t xml:space="preserve"> </w:t>
      </w:r>
      <w:r w:rsidRPr="00911969">
        <w:t>vor Ort eine Bestandsaufnahme der abzubrechenden Bausubstanz vorzunehmen, insbesondere wenn diese noch nicht auf ihre Zusammensetzung und mögliche Schadstoffbelastung untersucht wurde. Auffällige Bauteile mit Schadstoffverdacht, z.B. Öl- und Schmierstoffverunreinigungen, Teer- oder Bitumenanstriche, sind farblich zu kennzeichnen. Anschließend hat der Auftragnehmer Bau die erforderlichen</w:t>
      </w:r>
      <w:r w:rsidRPr="00F9298F">
        <w:t xml:space="preserve"> Rückbau- und Abbrucharbeiten detailliert im Entsorgungskonzept zu beschreiben, vom AG übergebene Gutachten und chemische Analysen sind zu berücksichtigen.</w:t>
      </w:r>
    </w:p>
    <w:p w14:paraId="42197855" w14:textId="77777777" w:rsidR="00C75320" w:rsidRDefault="00C75320" w:rsidP="00C80D02">
      <w:pPr>
        <w:ind w:left="142"/>
        <w:jc w:val="both"/>
      </w:pPr>
      <w:r w:rsidRPr="00F9298F">
        <w:t xml:space="preserve">Vor dem eigentlichen Abbruch sind alle schadstoffhaltigen bzw. entsorgungsaufwendigen Materialien aus dem Bauwerk auszubauen und getrennt zur Entsorgung bereitzustellen. Anschließend ist der verbleibende Rohbau abzubrechen und sortenrein zur Entsorgung </w:t>
      </w:r>
      <w:r w:rsidRPr="006A6201">
        <w:t>bereitzustellen.</w:t>
      </w:r>
    </w:p>
    <w:p w14:paraId="662A2773" w14:textId="77777777" w:rsidR="00C75320" w:rsidRPr="001460C9" w:rsidRDefault="00C75320" w:rsidP="00C80D02">
      <w:pPr>
        <w:ind w:left="142"/>
        <w:jc w:val="both"/>
      </w:pPr>
      <w:r>
        <w:t>Alle Aufwendungen für die vorgenannten Sachverhalte sind in das Angebot einzurechnen, es erfolgt keine gesonderte Vergütung.</w:t>
      </w:r>
    </w:p>
    <w:p w14:paraId="5C0F2E5A" w14:textId="6A82ED50" w:rsidR="00154CFF" w:rsidRDefault="00C75320" w:rsidP="00C80D02">
      <w:pPr>
        <w:ind w:left="142"/>
        <w:jc w:val="both"/>
      </w:pPr>
      <w:r w:rsidRPr="00911969">
        <w:t>Werden beim Rückbau der baulichen Anlagen zuvor unentdeckte, auffällige Bauteile mit Schadstoffverdacht (kontaminierte Baustoffe) vorgefunden, sind die Bauarbeiten unverzüglich zu unterbrechen, die betreffende Baustelle zu sichern und die Bauüberwachung sowie der für Umweltschutzbelange verantwortliche Mitarbeiter unverzüglich zu informieren.</w:t>
      </w:r>
      <w:r w:rsidRPr="0087521E">
        <w:t xml:space="preserve"> </w:t>
      </w:r>
    </w:p>
    <w:p w14:paraId="5C0F2E5C" w14:textId="4976D700" w:rsidR="00615ED3" w:rsidRPr="00904E3A" w:rsidRDefault="00E96192" w:rsidP="00C80D02">
      <w:pPr>
        <w:pStyle w:val="berschrift3"/>
      </w:pPr>
      <w:bookmarkStart w:id="122" w:name="_Toc205819242"/>
      <w:r w:rsidRPr="00904E3A">
        <w:t xml:space="preserve">Umgang mit </w:t>
      </w:r>
      <w:r w:rsidR="00C75320" w:rsidRPr="00904E3A">
        <w:t>LST- und TK-Reststoffen sowie Schro</w:t>
      </w:r>
      <w:r w:rsidR="00B50F2D" w:rsidRPr="00904E3A">
        <w:t>tt</w:t>
      </w:r>
      <w:bookmarkEnd w:id="122"/>
    </w:p>
    <w:p w14:paraId="67B607CF" w14:textId="57663624" w:rsidR="00425B72" w:rsidRDefault="00185C39" w:rsidP="00A36561">
      <w:pPr>
        <w:spacing w:before="240"/>
        <w:ind w:left="142"/>
        <w:jc w:val="both"/>
      </w:pPr>
      <w:r w:rsidRPr="00334D24">
        <w:t xml:space="preserve">Die </w:t>
      </w:r>
      <w:r>
        <w:t>Wiederverwendung bzw. Verschrottung/</w:t>
      </w:r>
      <w:r w:rsidRPr="00334D24">
        <w:t>Verkauf von nicht wieder verwendungsfähigen Eisen</w:t>
      </w:r>
      <w:r>
        <w:noBreakHyphen/>
      </w:r>
      <w:r w:rsidRPr="00334D24">
        <w:t xml:space="preserve">, Stahl- und NE- Recyclingmaterial sowie LST- und Telekommunikations-Restbaustoffen erfolgt durch </w:t>
      </w:r>
      <w:r w:rsidRPr="008D329E">
        <w:t>d</w:t>
      </w:r>
      <w:r>
        <w:t>en AG</w:t>
      </w:r>
      <w:r w:rsidRPr="00334D24">
        <w:t>, die genannten Restbaustoffe verbleiben bis zum ordnungsgemäßen A</w:t>
      </w:r>
      <w:r>
        <w:t>bschluss der Entsorgung in dessen</w:t>
      </w:r>
      <w:r w:rsidRPr="00334D24">
        <w:t xml:space="preserve"> Eigentum.</w:t>
      </w:r>
    </w:p>
    <w:p w14:paraId="095BC46C" w14:textId="77777777" w:rsidR="00A70FFD" w:rsidRPr="00334D24" w:rsidRDefault="00A70FFD" w:rsidP="0087453F">
      <w:pPr>
        <w:ind w:left="142"/>
        <w:jc w:val="both"/>
      </w:pPr>
      <w:r w:rsidRPr="00334D24">
        <w:t xml:space="preserve">Der AN hat den Anfall dieser Materialien unter Angabe von Art, Menge, Größe und Anfallort 4 Wochen vor dem geplanten Ausbau schriftlich beim AG anzuzeigen. </w:t>
      </w:r>
      <w:r>
        <w:rPr>
          <w:lang w:eastAsia="de-DE"/>
        </w:rPr>
        <w:t>Die Aufwendungen hierfür sind einzukalkulieren und werden nicht gesondert vergütet.</w:t>
      </w:r>
    </w:p>
    <w:p w14:paraId="208B0747" w14:textId="77777777" w:rsidR="00A70FFD" w:rsidRPr="00334D24" w:rsidRDefault="00A70FFD" w:rsidP="0087453F">
      <w:pPr>
        <w:ind w:left="142"/>
        <w:jc w:val="both"/>
      </w:pPr>
      <w:r w:rsidRPr="00334D24">
        <w:t xml:space="preserve">Zur </w:t>
      </w:r>
      <w:r>
        <w:t>Wiederverwendung bzw. Verschrottung/</w:t>
      </w:r>
      <w:r w:rsidRPr="00334D24">
        <w:t>Verkauf</w:t>
      </w:r>
      <w:r>
        <w:t xml:space="preserve"> vorgesehene</w:t>
      </w:r>
      <w:r w:rsidRPr="00334D24">
        <w:t xml:space="preserve"> Material ist durch den AN auf den zugewiesenen Bereitstellungsflächen </w:t>
      </w:r>
      <w:r>
        <w:t>bereitzustellen,</w:t>
      </w:r>
      <w:r w:rsidRPr="00334D24">
        <w:t xml:space="preserve"> </w:t>
      </w:r>
      <w:r>
        <w:t>von diesen Flächen</w:t>
      </w:r>
      <w:r w:rsidRPr="00334D24">
        <w:t xml:space="preserve"> erfolgt die Übernah</w:t>
      </w:r>
      <w:r>
        <w:t>me dieser M</w:t>
      </w:r>
      <w:r w:rsidRPr="00334D24">
        <w:t xml:space="preserve">aterialien durch einen vom AG benannten Empfänger. </w:t>
      </w:r>
    </w:p>
    <w:p w14:paraId="10A2F06F" w14:textId="6FD421BF" w:rsidR="00A70FFD" w:rsidRDefault="00A70FFD" w:rsidP="0087453F">
      <w:pPr>
        <w:ind w:left="142"/>
        <w:jc w:val="both"/>
        <w:rPr>
          <w:lang w:eastAsia="de-DE"/>
        </w:rPr>
      </w:pPr>
      <w:r w:rsidRPr="00334D24">
        <w:t>Vom AN ist der Verbleib aller Restbaustoffe in einer Tabelle gesondert nach Bauabschnitten zu dokumentieren.</w:t>
      </w:r>
      <w:r w:rsidRPr="001E30ED">
        <w:rPr>
          <w:color w:val="E36C0A" w:themeColor="accent6" w:themeShade="BF"/>
        </w:rPr>
        <w:t xml:space="preserve"> </w:t>
      </w:r>
      <w:r>
        <w:rPr>
          <w:lang w:eastAsia="de-DE"/>
        </w:rPr>
        <w:t>Die Aufwendungen hierfür sind einzukalkulieren und werden nicht gesondert vergütet.</w:t>
      </w:r>
    </w:p>
    <w:p w14:paraId="5C0F2E79" w14:textId="46D4F486" w:rsidR="0067409F" w:rsidRPr="00904E3A" w:rsidRDefault="00A70FFD" w:rsidP="00C80D02">
      <w:pPr>
        <w:pStyle w:val="berschrift3"/>
      </w:pPr>
      <w:bookmarkStart w:id="123" w:name="_Toc205819243"/>
      <w:r w:rsidRPr="00904E3A">
        <w:t>Haufwerksbildung und Bereitstellung</w:t>
      </w:r>
      <w:bookmarkEnd w:id="123"/>
    </w:p>
    <w:p w14:paraId="666EC06A" w14:textId="3B240592" w:rsidR="0058752D" w:rsidRDefault="0058752D" w:rsidP="00455BF6">
      <w:pPr>
        <w:ind w:left="142"/>
        <w:jc w:val="both"/>
        <w:rPr>
          <w:rFonts w:cs="Arial"/>
        </w:rPr>
      </w:pPr>
      <w:r w:rsidRPr="00656AB1">
        <w:rPr>
          <w:rFonts w:cs="Arial"/>
        </w:rPr>
        <w:t>Materialien zum Wiedereinbau bzw. Bauabfälle zur Entsorgun</w:t>
      </w:r>
      <w:r w:rsidRPr="00656AB1">
        <w:t xml:space="preserve">g sind in sortenreinen Haufwerken aufzuhalden und </w:t>
      </w:r>
      <w:r>
        <w:rPr>
          <w:rFonts w:cs="Arial"/>
        </w:rPr>
        <w:t>ordnungsgemäß bereitzustellen.</w:t>
      </w:r>
    </w:p>
    <w:p w14:paraId="29FECA4E" w14:textId="67A32C00" w:rsidR="0058752D" w:rsidRDefault="0058752D" w:rsidP="00455BF6">
      <w:pPr>
        <w:spacing w:before="120" w:line="264" w:lineRule="auto"/>
        <w:ind w:left="142"/>
        <w:jc w:val="both"/>
        <w:rPr>
          <w:rFonts w:cs="Arial"/>
        </w:rPr>
      </w:pPr>
      <w:r w:rsidRPr="00656AB1">
        <w:rPr>
          <w:rFonts w:cs="Arial"/>
        </w:rPr>
        <w:t xml:space="preserve">Dazu sind die anfallenden Materialien bzw. Bauabfälle nach ihrer zu erwartenden Belastung zu trennen. Unter Umständen ist die Bildung mehrerer Haufwerke auch bei geringen Aushub- oder Abbruchkubaturen erforderlich. </w:t>
      </w:r>
    </w:p>
    <w:p w14:paraId="2EA3E98E" w14:textId="77777777" w:rsidR="0058752D" w:rsidRPr="001C75CF" w:rsidRDefault="0058752D" w:rsidP="00455BF6">
      <w:pPr>
        <w:spacing w:before="120" w:line="264" w:lineRule="auto"/>
        <w:ind w:left="142"/>
        <w:jc w:val="both"/>
        <w:rPr>
          <w:rFonts w:cs="Arial"/>
        </w:rPr>
      </w:pPr>
      <w:r w:rsidRPr="00656AB1">
        <w:rPr>
          <w:rFonts w:cs="Arial"/>
        </w:rPr>
        <w:t>Die Wahl der Haufwerksstandorte und deren Flächenbedarf hat der AN in eigener Zuständigkeit gemäß seiner Baustellenlogistik nach zeitlichen- und mengenmäßigem Anfall zu ermitteln.</w:t>
      </w:r>
      <w:r>
        <w:rPr>
          <w:rFonts w:cs="Arial"/>
        </w:rPr>
        <w:t xml:space="preserve"> </w:t>
      </w:r>
    </w:p>
    <w:p w14:paraId="6143B08B" w14:textId="77777777" w:rsidR="0058752D" w:rsidRPr="00911969" w:rsidRDefault="0058752D" w:rsidP="00455BF6">
      <w:pPr>
        <w:spacing w:after="0" w:line="264" w:lineRule="auto"/>
        <w:ind w:left="142"/>
        <w:jc w:val="both"/>
        <w:rPr>
          <w:rFonts w:cs="Arial"/>
        </w:rPr>
      </w:pPr>
      <w:r w:rsidRPr="00911969">
        <w:rPr>
          <w:rFonts w:cs="Arial"/>
        </w:rPr>
        <w:t xml:space="preserve">Die Haufwerke sind mit einem </w:t>
      </w:r>
      <w:r w:rsidRPr="00911969">
        <w:t>wetterfesten Schild, welches die Haufwerksbezeichnung und der Schadstoffklassifizierung angibt, dauerhaft zu kennzeichnen.</w:t>
      </w:r>
    </w:p>
    <w:p w14:paraId="25429D67" w14:textId="4FB43652" w:rsidR="00AD20A2" w:rsidRPr="00911969" w:rsidRDefault="0058752D" w:rsidP="00455BF6">
      <w:pPr>
        <w:spacing w:line="264" w:lineRule="auto"/>
        <w:ind w:left="142"/>
        <w:jc w:val="both"/>
        <w:rPr>
          <w:rFonts w:cs="Arial"/>
        </w:rPr>
      </w:pPr>
      <w:r w:rsidRPr="00911969">
        <w:rPr>
          <w:rFonts w:cs="Arial"/>
        </w:rPr>
        <w:lastRenderedPageBreak/>
        <w:t xml:space="preserve">Der AN hat die in Haufwerken bereitgestellten Materialien generell so zu sichern, dass Gefährdungen von Schutzgütern durch die Abfälle oder darin enthaltene Schadstoffe ausgeschlossen sind. </w:t>
      </w:r>
    </w:p>
    <w:p w14:paraId="1450C899" w14:textId="0BF527AC" w:rsidR="0058752D" w:rsidRPr="00197FBA" w:rsidRDefault="00DF3EBB" w:rsidP="00455BF6">
      <w:pPr>
        <w:spacing w:line="264" w:lineRule="auto"/>
        <w:ind w:left="142"/>
        <w:jc w:val="both"/>
        <w:rPr>
          <w:rFonts w:cs="Arial"/>
        </w:rPr>
      </w:pPr>
      <w:r w:rsidRPr="00197FBA">
        <w:rPr>
          <w:rFonts w:cs="Arial"/>
        </w:rPr>
        <w:t xml:space="preserve">Alle </w:t>
      </w:r>
      <w:r w:rsidR="0058752D" w:rsidRPr="00197FBA">
        <w:rPr>
          <w:rFonts w:cs="Arial"/>
        </w:rPr>
        <w:t xml:space="preserve">Abfälle mit der Einstufung </w:t>
      </w:r>
      <w:r w:rsidR="00F7258A" w:rsidRPr="00197FBA">
        <w:rPr>
          <w:rFonts w:cs="Arial"/>
        </w:rPr>
        <w:t xml:space="preserve">ab </w:t>
      </w:r>
      <w:r w:rsidR="0058752D" w:rsidRPr="00197FBA">
        <w:rPr>
          <w:rFonts w:cs="Arial"/>
        </w:rPr>
        <w:t xml:space="preserve">LAGA Z 1.2 bzw. RC 2/ BM 2 gemäß EBV </w:t>
      </w:r>
      <w:r w:rsidR="00CF5C6A" w:rsidRPr="00197FBA">
        <w:rPr>
          <w:rFonts w:cs="Arial"/>
        </w:rPr>
        <w:t xml:space="preserve">oder höher </w:t>
      </w:r>
      <w:r w:rsidR="0058752D" w:rsidRPr="00197FBA">
        <w:rPr>
          <w:rFonts w:cs="Arial"/>
        </w:rPr>
        <w:t>sind immer mit einer Oberflächenabdichtung aus mind. 0,4 mm starker reißfester HDPE-Folie gemäß nachfolgender Darstellung</w:t>
      </w:r>
      <w:r w:rsidR="00FC186C" w:rsidRPr="00197FBA">
        <w:rPr>
          <w:rFonts w:cs="Arial"/>
        </w:rPr>
        <w:t xml:space="preserve"> </w:t>
      </w:r>
      <w:r w:rsidR="0058752D" w:rsidRPr="00197FBA">
        <w:rPr>
          <w:rFonts w:cs="Arial"/>
        </w:rPr>
        <w:t>zu sichern. Das von der Oberflächen</w:t>
      </w:r>
      <w:r w:rsidR="00FC186C" w:rsidRPr="00197FBA">
        <w:rPr>
          <w:rFonts w:cs="Arial"/>
        </w:rPr>
        <w:t>ab</w:t>
      </w:r>
      <w:r w:rsidR="0058752D" w:rsidRPr="00197FBA">
        <w:rPr>
          <w:rFonts w:cs="Arial"/>
        </w:rPr>
        <w:t>dichtung anfallende unbelastete Niederschlagswasser ist abzuleiten.</w:t>
      </w:r>
    </w:p>
    <w:p w14:paraId="138ACD21" w14:textId="5F5638C5" w:rsidR="0058752D" w:rsidRPr="00197FBA" w:rsidRDefault="00DA13BB" w:rsidP="00455BF6">
      <w:pPr>
        <w:spacing w:line="264" w:lineRule="auto"/>
        <w:ind w:left="142"/>
        <w:jc w:val="both"/>
        <w:rPr>
          <w:rFonts w:cs="Arial"/>
        </w:rPr>
      </w:pPr>
      <w:r w:rsidRPr="00197FBA">
        <w:rPr>
          <w:rFonts w:cs="Arial"/>
        </w:rPr>
        <w:t>Bei allen nach Landesrecht als gefährlich eingestuften Abfällen ist zusätzlich eine entspr. HDPE-Folie gem. nachfolgender Abbildung zur Untergrundabdichtung vorzusehen.</w:t>
      </w:r>
    </w:p>
    <w:p w14:paraId="01D5F0CD" w14:textId="5E44B67D" w:rsidR="00312E8F" w:rsidRPr="00AD20A2" w:rsidRDefault="0058752D" w:rsidP="00455BF6">
      <w:pPr>
        <w:spacing w:line="264" w:lineRule="auto"/>
        <w:ind w:left="142"/>
        <w:jc w:val="both"/>
        <w:rPr>
          <w:rFonts w:cs="Arial"/>
        </w:rPr>
      </w:pPr>
      <w:r w:rsidRPr="00197FBA">
        <w:rPr>
          <w:rFonts w:cs="Arial"/>
        </w:rPr>
        <w:t xml:space="preserve">Alternativ zu der beschriebenen </w:t>
      </w:r>
      <w:r w:rsidR="00D040CC" w:rsidRPr="00197FBA">
        <w:rPr>
          <w:rFonts w:cs="Arial"/>
        </w:rPr>
        <w:t>Untergrundabdichtung</w:t>
      </w:r>
      <w:r w:rsidR="00713B2F" w:rsidRPr="00197FBA">
        <w:rPr>
          <w:rFonts w:cs="Arial"/>
        </w:rPr>
        <w:t xml:space="preserve"> </w:t>
      </w:r>
      <w:r w:rsidRPr="00197FBA">
        <w:rPr>
          <w:rFonts w:cs="Arial"/>
        </w:rPr>
        <w:t>mit HDPE-Folie ist die Nutzung eines mit Bitumen oder Beton befestigten / versiegelten Untergrundes</w:t>
      </w:r>
      <w:r w:rsidRPr="00911969">
        <w:rPr>
          <w:rFonts w:cs="Arial"/>
        </w:rPr>
        <w:t xml:space="preserve"> einschließlich einer Entwässerung der Fläche möglich.</w:t>
      </w:r>
    </w:p>
    <w:p w14:paraId="271579AB" w14:textId="77777777" w:rsidR="00541FA8" w:rsidRDefault="00541FA8" w:rsidP="00455BF6">
      <w:pPr>
        <w:spacing w:after="0" w:line="264" w:lineRule="auto"/>
        <w:ind w:left="142"/>
        <w:jc w:val="both"/>
      </w:pPr>
    </w:p>
    <w:p w14:paraId="52832182" w14:textId="0A8218E4" w:rsidR="006B2150" w:rsidRDefault="00BC2C04" w:rsidP="00455BF6">
      <w:pPr>
        <w:spacing w:after="0" w:line="264" w:lineRule="auto"/>
        <w:ind w:left="142"/>
        <w:jc w:val="both"/>
      </w:pPr>
      <w:r w:rsidRPr="000A0E8E">
        <w:rPr>
          <w:rFonts w:cs="Arial"/>
          <w:noProof/>
          <w:highlight w:val="yellow"/>
        </w:rPr>
        <w:drawing>
          <wp:inline distT="0" distB="0" distL="0" distR="0" wp14:anchorId="577E1C68" wp14:editId="3C01A3B7">
            <wp:extent cx="5760085" cy="3069590"/>
            <wp:effectExtent l="0" t="0" r="0" b="0"/>
            <wp:docPr id="11703465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346504" name=""/>
                    <pic:cNvPicPr/>
                  </pic:nvPicPr>
                  <pic:blipFill>
                    <a:blip r:embed="rId11"/>
                    <a:stretch>
                      <a:fillRect/>
                    </a:stretch>
                  </pic:blipFill>
                  <pic:spPr>
                    <a:xfrm>
                      <a:off x="0" y="0"/>
                      <a:ext cx="5760085" cy="3069590"/>
                    </a:xfrm>
                    <a:prstGeom prst="rect">
                      <a:avLst/>
                    </a:prstGeom>
                  </pic:spPr>
                </pic:pic>
              </a:graphicData>
            </a:graphic>
          </wp:inline>
        </w:drawing>
      </w:r>
    </w:p>
    <w:p w14:paraId="6258B205" w14:textId="77777777" w:rsidR="00312E8F" w:rsidRDefault="00312E8F" w:rsidP="00455BF6">
      <w:pPr>
        <w:spacing w:after="0" w:line="264" w:lineRule="auto"/>
        <w:ind w:left="142"/>
        <w:jc w:val="both"/>
      </w:pPr>
    </w:p>
    <w:p w14:paraId="1BC15C5C" w14:textId="77777777" w:rsidR="00C24855" w:rsidRPr="001C75CF" w:rsidRDefault="00C24855" w:rsidP="00455BF6">
      <w:pPr>
        <w:ind w:left="142"/>
        <w:jc w:val="both"/>
        <w:rPr>
          <w:rFonts w:cs="Arial"/>
        </w:rPr>
      </w:pPr>
      <w:r w:rsidRPr="001C75CF">
        <w:rPr>
          <w:rFonts w:cs="Arial"/>
        </w:rPr>
        <w:t xml:space="preserve">Für alle Haufwerke hat der Auftragnehmer dem AG folgende Dokumente zu übergeben: </w:t>
      </w:r>
    </w:p>
    <w:p w14:paraId="6400F675" w14:textId="77777777" w:rsidR="00C24855" w:rsidRPr="001C75CF" w:rsidRDefault="00C24855" w:rsidP="00455BF6">
      <w:pPr>
        <w:numPr>
          <w:ilvl w:val="0"/>
          <w:numId w:val="2"/>
        </w:numPr>
        <w:spacing w:after="0"/>
        <w:ind w:left="142" w:firstLine="0"/>
        <w:contextualSpacing/>
        <w:jc w:val="both"/>
        <w:rPr>
          <w:rFonts w:eastAsia="Times New Roman" w:cs="Arial"/>
          <w:szCs w:val="20"/>
          <w:lang w:eastAsia="de-DE"/>
        </w:rPr>
      </w:pPr>
      <w:r w:rsidRPr="001C75CF">
        <w:rPr>
          <w:rFonts w:eastAsia="Times New Roman" w:cs="Arial"/>
          <w:szCs w:val="20"/>
          <w:lang w:eastAsia="de-DE"/>
        </w:rPr>
        <w:t xml:space="preserve">Aushubprotokoll mit Angaben zu Bezeichnung, Lage, Ortsbeschreibung (Damm, Strecke, Bauwerk usw.), Materialart sowie Art und geschätzter Anteil von Fremdstoffen (Schotter, Bauschutt, Wurzeln </w:t>
      </w:r>
      <w:r>
        <w:rPr>
          <w:rFonts w:eastAsia="Times New Roman" w:cs="Arial"/>
          <w:szCs w:val="20"/>
          <w:lang w:eastAsia="de-DE"/>
        </w:rPr>
        <w:t>etc.</w:t>
      </w:r>
      <w:r w:rsidRPr="001C75CF">
        <w:rPr>
          <w:rFonts w:eastAsia="Times New Roman" w:cs="Arial"/>
          <w:szCs w:val="20"/>
          <w:lang w:eastAsia="de-DE"/>
        </w:rPr>
        <w:t xml:space="preserve">), Auffälligkeiten (Färbung, Geruch usw.), </w:t>
      </w:r>
    </w:p>
    <w:p w14:paraId="13FBD9D2" w14:textId="77777777" w:rsidR="00C24855" w:rsidRPr="001C75CF" w:rsidRDefault="00C24855" w:rsidP="00455BF6">
      <w:pPr>
        <w:numPr>
          <w:ilvl w:val="0"/>
          <w:numId w:val="2"/>
        </w:numPr>
        <w:spacing w:after="0"/>
        <w:ind w:left="142" w:firstLine="0"/>
        <w:contextualSpacing/>
        <w:jc w:val="both"/>
        <w:rPr>
          <w:rFonts w:eastAsia="Times New Roman" w:cs="Arial"/>
          <w:szCs w:val="20"/>
          <w:lang w:eastAsia="de-DE"/>
        </w:rPr>
      </w:pPr>
      <w:r w:rsidRPr="001C75CF">
        <w:rPr>
          <w:rFonts w:eastAsia="Times New Roman" w:cs="Arial"/>
          <w:szCs w:val="20"/>
          <w:lang w:eastAsia="de-DE"/>
        </w:rPr>
        <w:t>Fotodokumentation,</w:t>
      </w:r>
    </w:p>
    <w:p w14:paraId="3FE015AC" w14:textId="77777777" w:rsidR="00C24855" w:rsidRPr="001C75CF" w:rsidRDefault="00C24855" w:rsidP="00455BF6">
      <w:pPr>
        <w:numPr>
          <w:ilvl w:val="0"/>
          <w:numId w:val="2"/>
        </w:numPr>
        <w:spacing w:after="0"/>
        <w:ind w:left="142" w:firstLine="0"/>
        <w:contextualSpacing/>
        <w:jc w:val="both"/>
        <w:rPr>
          <w:rFonts w:eastAsia="Times New Roman" w:cs="Arial"/>
          <w:szCs w:val="20"/>
          <w:lang w:eastAsia="de-DE"/>
        </w:rPr>
      </w:pPr>
      <w:r w:rsidRPr="001C75CF">
        <w:rPr>
          <w:rFonts w:eastAsia="Times New Roman" w:cs="Arial"/>
          <w:szCs w:val="20"/>
          <w:lang w:eastAsia="de-DE"/>
        </w:rPr>
        <w:t>Lageplan der Haufwerke mit Angabe der Bezeichnung, Materialart und Menge,</w:t>
      </w:r>
    </w:p>
    <w:p w14:paraId="12AC2CCC" w14:textId="77777777" w:rsidR="00C24855" w:rsidRDefault="00C24855" w:rsidP="00455BF6">
      <w:pPr>
        <w:numPr>
          <w:ilvl w:val="0"/>
          <w:numId w:val="2"/>
        </w:numPr>
        <w:spacing w:after="0"/>
        <w:ind w:left="142" w:firstLine="0"/>
        <w:contextualSpacing/>
        <w:jc w:val="both"/>
        <w:rPr>
          <w:rFonts w:eastAsia="Times New Roman" w:cs="Arial"/>
          <w:szCs w:val="20"/>
          <w:lang w:eastAsia="de-DE"/>
        </w:rPr>
      </w:pPr>
      <w:r w:rsidRPr="001C75CF">
        <w:rPr>
          <w:rFonts w:eastAsia="Times New Roman" w:cs="Arial"/>
          <w:szCs w:val="20"/>
          <w:lang w:eastAsia="de-DE"/>
        </w:rPr>
        <w:t>Mengenermittlung (durch AN im Beisein der BÜW oder des Fachgutachters des ANs vorzunehmen)</w:t>
      </w:r>
      <w:r>
        <w:rPr>
          <w:rFonts w:eastAsia="Times New Roman" w:cs="Arial"/>
          <w:szCs w:val="20"/>
          <w:lang w:eastAsia="de-DE"/>
        </w:rPr>
        <w:t>.</w:t>
      </w:r>
    </w:p>
    <w:p w14:paraId="723F4242" w14:textId="77777777" w:rsidR="00C24855" w:rsidRPr="00E84FD6" w:rsidRDefault="00C24855" w:rsidP="00455BF6">
      <w:pPr>
        <w:spacing w:after="0"/>
        <w:ind w:left="142"/>
        <w:contextualSpacing/>
        <w:jc w:val="both"/>
        <w:rPr>
          <w:rFonts w:eastAsia="Times New Roman" w:cs="Arial"/>
          <w:szCs w:val="20"/>
          <w:lang w:eastAsia="de-DE"/>
        </w:rPr>
      </w:pPr>
    </w:p>
    <w:p w14:paraId="5C0F2E99" w14:textId="675E7F5D" w:rsidR="004E1F60" w:rsidRPr="00C24855" w:rsidRDefault="00C24855" w:rsidP="00455BF6">
      <w:pPr>
        <w:ind w:left="142"/>
        <w:jc w:val="both"/>
        <w:rPr>
          <w:rFonts w:cs="Arial"/>
        </w:rPr>
      </w:pPr>
      <w:r w:rsidRPr="001C75CF">
        <w:rPr>
          <w:rFonts w:cs="Arial"/>
        </w:rPr>
        <w:t>Die zuvor beschriebenen Leistungen sind bei der Kalkulation zu berücksichtigen und werden nicht gesondert vergütet.</w:t>
      </w:r>
    </w:p>
    <w:p w14:paraId="5C0F2E9A" w14:textId="5DC758E6" w:rsidR="0003369B" w:rsidRPr="00904E3A" w:rsidRDefault="00EC0538" w:rsidP="00C80D02">
      <w:pPr>
        <w:pStyle w:val="berschrift3"/>
      </w:pPr>
      <w:bookmarkStart w:id="124" w:name="_Toc205819244"/>
      <w:r w:rsidRPr="00904E3A">
        <w:lastRenderedPageBreak/>
        <w:t>Deklarationsanalytik</w:t>
      </w:r>
      <w:bookmarkEnd w:id="124"/>
    </w:p>
    <w:p w14:paraId="254608F0" w14:textId="0784A484" w:rsidR="006B76ED" w:rsidRDefault="006B76ED" w:rsidP="00DF32EC">
      <w:pPr>
        <w:spacing w:before="240"/>
        <w:ind w:left="142"/>
        <w:jc w:val="both"/>
      </w:pPr>
      <w:r w:rsidRPr="000066B1">
        <w:t xml:space="preserve">Alle im Bauvorhaben anfallenden Materialien einschließlich Altschotter sind durch den AN zum </w:t>
      </w:r>
      <w:r w:rsidRPr="00661C9E">
        <w:t>Zweck der Deklaration kontinuierlich baubegleitend chemisch zu untersuchen. Dabei sind die aktuellen Vorschriften auf Bundesebene sowie</w:t>
      </w:r>
      <w:r w:rsidR="003E44FB">
        <w:t xml:space="preserve"> </w:t>
      </w:r>
      <w:r w:rsidR="00DA2349">
        <w:t>des</w:t>
      </w:r>
      <w:r w:rsidRPr="00661C9E">
        <w:t xml:space="preserve"> jeweiligen Bundesland</w:t>
      </w:r>
      <w:r w:rsidR="00DA2349">
        <w:t>es</w:t>
      </w:r>
      <w:r w:rsidRPr="000066B1">
        <w:t xml:space="preserve">, die Herkunft des Materials </w:t>
      </w:r>
      <w:r w:rsidR="009A38A3">
        <w:t>und</w:t>
      </w:r>
      <w:r w:rsidRPr="000066B1">
        <w:t xml:space="preserve"> die Vorgaben des </w:t>
      </w:r>
      <w:r w:rsidR="007F5CDD">
        <w:t>Bauvertrages</w:t>
      </w:r>
      <w:r w:rsidRPr="000066B1">
        <w:t xml:space="preserve"> zu berücksichtigen.</w:t>
      </w:r>
    </w:p>
    <w:p w14:paraId="0AD19776" w14:textId="77777777" w:rsidR="006B76ED" w:rsidRDefault="006B76ED" w:rsidP="00401646">
      <w:pPr>
        <w:ind w:left="142"/>
        <w:jc w:val="both"/>
      </w:pPr>
      <w:r w:rsidRPr="000066B1">
        <w:t>Für Probenahme, Analytik und gutachterlichen Bericht hat der AN ein für diese Tätigkeiten nach DIN EN ISO / IEC 17025 akkreditiertes Institut zu binden, dass durch eine zugelassene Akkreditierungsstelle zertifiziert wurde.</w:t>
      </w:r>
    </w:p>
    <w:p w14:paraId="25AC4D28" w14:textId="77777777" w:rsidR="006B76ED" w:rsidRPr="007D3D75" w:rsidRDefault="006B76ED" w:rsidP="00401646">
      <w:pPr>
        <w:ind w:left="142"/>
        <w:jc w:val="both"/>
      </w:pPr>
      <w:r w:rsidRPr="00863DDC">
        <w:t>Die Probenahme hat gemeinsam vom AN und der Fachbauüberwachung Abfall zu erfolgen. Der AN gibt die jeweiligen Termine für die Probenahmen mit mind. 5 Arbeitstagen Vorlaufzeit beim AG und der Fachbauüberwachung Abfall bekannt.</w:t>
      </w:r>
    </w:p>
    <w:p w14:paraId="5E18AF5A" w14:textId="77777777" w:rsidR="006B76ED" w:rsidRPr="000066B1" w:rsidRDefault="006B76ED" w:rsidP="00401646">
      <w:pPr>
        <w:ind w:left="142"/>
        <w:jc w:val="both"/>
      </w:pPr>
      <w:r w:rsidRPr="000066B1">
        <w:t xml:space="preserve">Dem AG ist zu jeder Analyse </w:t>
      </w:r>
      <w:r w:rsidRPr="00661C9E">
        <w:t>unaufgefordert ein gutachterlicher Untersu</w:t>
      </w:r>
      <w:r w:rsidRPr="000066B1">
        <w:t>chungsbericht mit folgenden Bestandteilen zu übergeben:</w:t>
      </w:r>
    </w:p>
    <w:p w14:paraId="740BF5E5" w14:textId="77777777" w:rsidR="006B76ED" w:rsidRPr="002731B8" w:rsidRDefault="006B76ED" w:rsidP="00401646">
      <w:pPr>
        <w:numPr>
          <w:ilvl w:val="0"/>
          <w:numId w:val="2"/>
        </w:numPr>
        <w:spacing w:after="0"/>
        <w:ind w:left="851" w:hanging="425"/>
        <w:contextualSpacing/>
        <w:jc w:val="both"/>
        <w:rPr>
          <w:rFonts w:eastAsia="Times New Roman" w:cs="Arial"/>
          <w:szCs w:val="20"/>
          <w:lang w:eastAsia="de-DE"/>
        </w:rPr>
      </w:pPr>
      <w:r w:rsidRPr="002731B8">
        <w:rPr>
          <w:rFonts w:eastAsia="Times New Roman" w:cs="Arial"/>
          <w:szCs w:val="20"/>
          <w:lang w:eastAsia="de-DE"/>
        </w:rPr>
        <w:t xml:space="preserve">abfalltechnische Bewertung </w:t>
      </w:r>
      <w:r w:rsidRPr="002731B8">
        <w:rPr>
          <w:rFonts w:eastAsia="Times New Roman" w:cs="Arial"/>
          <w:i/>
          <w:iCs/>
          <w:szCs w:val="20"/>
          <w:lang w:eastAsia="de-DE"/>
        </w:rPr>
        <w:t>und</w:t>
      </w:r>
      <w:r w:rsidRPr="002731B8">
        <w:rPr>
          <w:rFonts w:eastAsia="Times New Roman" w:cs="Arial"/>
          <w:szCs w:val="20"/>
          <w:lang w:eastAsia="de-DE"/>
        </w:rPr>
        <w:t xml:space="preserve"> abfallrechtliche Einstufung der Einzelwerte sowie der jeweiligen Gesamtprobe</w:t>
      </w:r>
    </w:p>
    <w:p w14:paraId="09E5491B" w14:textId="77777777" w:rsidR="006B76ED" w:rsidRPr="002731B8" w:rsidRDefault="006B76ED" w:rsidP="00401646">
      <w:pPr>
        <w:numPr>
          <w:ilvl w:val="0"/>
          <w:numId w:val="2"/>
        </w:numPr>
        <w:spacing w:after="0"/>
        <w:ind w:left="851" w:hanging="425"/>
        <w:contextualSpacing/>
        <w:jc w:val="both"/>
        <w:rPr>
          <w:rFonts w:eastAsia="Times New Roman" w:cs="Arial"/>
          <w:szCs w:val="20"/>
          <w:lang w:eastAsia="de-DE"/>
        </w:rPr>
      </w:pPr>
      <w:r w:rsidRPr="002731B8">
        <w:rPr>
          <w:rFonts w:eastAsia="Times New Roman" w:cs="Arial"/>
          <w:szCs w:val="20"/>
          <w:lang w:eastAsia="de-DE"/>
        </w:rPr>
        <w:t>aussagefähiges Probenahmeprotokoll mit Angaben zur Lage, Bezeichnung und geschätzten Menge des jeweils beprobten Haufwerks.</w:t>
      </w:r>
    </w:p>
    <w:p w14:paraId="3C324E7A" w14:textId="3BEF1607" w:rsidR="006B76ED" w:rsidRPr="000066B1" w:rsidRDefault="006B76ED" w:rsidP="00DF32EC">
      <w:pPr>
        <w:spacing w:before="240"/>
        <w:ind w:left="142"/>
        <w:jc w:val="both"/>
      </w:pPr>
      <w:r w:rsidRPr="000066B1">
        <w:t>Der AG behält sich vor, bei fehlender Akkreditierung eine Analytik durch ein akkreditiertes Labor abzufordern bzw. parallel ein weiteres Labor mit Kontrollanalysen zu beauftragen.</w:t>
      </w:r>
    </w:p>
    <w:p w14:paraId="61F58A6C" w14:textId="77777777" w:rsidR="00AE53B5" w:rsidRDefault="006B76ED" w:rsidP="00401646">
      <w:pPr>
        <w:ind w:left="142"/>
        <w:jc w:val="both"/>
      </w:pPr>
      <w:r w:rsidRPr="000066B1">
        <w:t>Eine Beprobung mineralischer Stoffe im eingebauten Zustand (in situ) und ein direkter Aushub und eine Abfuhr ist nur nach schriftlicher Zustimmung des AG zulässig. Der AN hat zuvor ein geeignetes Beprobungskonzept zur Prüfung und Freigabe durch den AG vorzulegen. Darin ist die Notwendigkeit der in situ-Beprobung zu begründen und es sind die virtuellen Haufwerke zu beschreiben (Herkunft, Art und Anzahl der Einzelentnahmen und Mischproben) und in geeigneter Form zu visualisieren. Der Ausbau der Materialien hat unter kontinuierlicher Begleitung durch die Fachbauüberwachung Abfall und den Abfallbeauftragten des AN zu erfolgen.</w:t>
      </w:r>
    </w:p>
    <w:p w14:paraId="780F650C" w14:textId="6D9C21C4" w:rsidR="000F6438" w:rsidRPr="00904E3A" w:rsidRDefault="00986E94" w:rsidP="00C80D02">
      <w:pPr>
        <w:pStyle w:val="berschrift3"/>
      </w:pPr>
      <w:bookmarkStart w:id="125" w:name="_Toc205819245"/>
      <w:r w:rsidRPr="00904E3A">
        <w:t>Abrechnung von Entsorgungsleistungen</w:t>
      </w:r>
      <w:bookmarkEnd w:id="125"/>
      <w:r w:rsidRPr="00904E3A">
        <w:t xml:space="preserve"> </w:t>
      </w:r>
    </w:p>
    <w:p w14:paraId="483E8F74" w14:textId="77777777" w:rsidR="00B473D0" w:rsidRPr="00404626" w:rsidRDefault="00B473D0" w:rsidP="00B10A1C">
      <w:pPr>
        <w:spacing w:after="200" w:line="276" w:lineRule="auto"/>
        <w:ind w:left="142"/>
        <w:jc w:val="both"/>
      </w:pPr>
      <w:bookmarkStart w:id="126" w:name="_Hlk5958834"/>
      <w:bookmarkStart w:id="127" w:name="_Hlk5953542"/>
      <w:r w:rsidRPr="00A9233A">
        <w:t>Für die Abrechnung von Entsorgungsleistungen</w:t>
      </w:r>
      <w:r w:rsidRPr="00404626">
        <w:t xml:space="preserve"> sind dem AG die folgenden Unterlagen unaufgefordert vorzulegen:</w:t>
      </w:r>
    </w:p>
    <w:p w14:paraId="231228FD" w14:textId="77777777" w:rsidR="00B473D0" w:rsidRPr="00404626" w:rsidRDefault="00B473D0" w:rsidP="00AD0D7D">
      <w:pPr>
        <w:numPr>
          <w:ilvl w:val="0"/>
          <w:numId w:val="4"/>
        </w:numPr>
        <w:spacing w:after="0" w:line="264" w:lineRule="auto"/>
        <w:ind w:hanging="357"/>
        <w:contextualSpacing/>
        <w:jc w:val="both"/>
      </w:pPr>
      <w:r w:rsidRPr="00404626">
        <w:t>Abfallrechtliche Verbleibsnachweise wie beschrieben (Kopien ausreichend)</w:t>
      </w:r>
    </w:p>
    <w:p w14:paraId="0ABB2F35" w14:textId="77777777" w:rsidR="00B473D0" w:rsidRPr="00404626" w:rsidRDefault="00B473D0" w:rsidP="00AD0D7D">
      <w:pPr>
        <w:numPr>
          <w:ilvl w:val="0"/>
          <w:numId w:val="4"/>
        </w:numPr>
        <w:spacing w:after="0" w:line="264" w:lineRule="auto"/>
        <w:ind w:hanging="357"/>
        <w:contextualSpacing/>
        <w:jc w:val="both"/>
      </w:pPr>
      <w:r w:rsidRPr="00404626">
        <w:t>Wiegescheine aus Nettoverwägung auf geeichter, stationärer Waage</w:t>
      </w:r>
    </w:p>
    <w:p w14:paraId="4A0EA7B2" w14:textId="77777777" w:rsidR="00B473D0" w:rsidRPr="00404626" w:rsidRDefault="00B473D0" w:rsidP="00AD0D7D">
      <w:pPr>
        <w:numPr>
          <w:ilvl w:val="0"/>
          <w:numId w:val="4"/>
        </w:numPr>
        <w:spacing w:after="0" w:line="264" w:lineRule="auto"/>
        <w:ind w:hanging="357"/>
        <w:contextualSpacing/>
        <w:jc w:val="both"/>
      </w:pPr>
      <w:r w:rsidRPr="00404626">
        <w:t>Mengennachweis auf der Baustelle (jeweils alternativ):</w:t>
      </w:r>
    </w:p>
    <w:p w14:paraId="2F442E48" w14:textId="77777777" w:rsidR="00B473D0" w:rsidRPr="00404626" w:rsidRDefault="00B473D0" w:rsidP="00AD0D7D">
      <w:pPr>
        <w:numPr>
          <w:ilvl w:val="1"/>
          <w:numId w:val="19"/>
        </w:numPr>
        <w:spacing w:after="0" w:line="264" w:lineRule="auto"/>
        <w:contextualSpacing/>
        <w:jc w:val="both"/>
      </w:pPr>
      <w:r w:rsidRPr="00404626">
        <w:t>Volumenermittlung von Haufwerken,</w:t>
      </w:r>
    </w:p>
    <w:p w14:paraId="65B05918" w14:textId="77777777" w:rsidR="00B473D0" w:rsidRPr="00404626" w:rsidRDefault="00B473D0" w:rsidP="00AD0D7D">
      <w:pPr>
        <w:numPr>
          <w:ilvl w:val="1"/>
          <w:numId w:val="19"/>
        </w:numPr>
        <w:spacing w:after="0" w:line="264" w:lineRule="auto"/>
        <w:contextualSpacing/>
        <w:jc w:val="both"/>
      </w:pPr>
      <w:r w:rsidRPr="00404626">
        <w:t>Volumenermittlung Baugrube,</w:t>
      </w:r>
    </w:p>
    <w:p w14:paraId="3956DEDC" w14:textId="77777777" w:rsidR="00B473D0" w:rsidRPr="00404626" w:rsidRDefault="00B473D0" w:rsidP="00AD0D7D">
      <w:pPr>
        <w:numPr>
          <w:ilvl w:val="1"/>
          <w:numId w:val="19"/>
        </w:numPr>
        <w:spacing w:after="0" w:line="264" w:lineRule="auto"/>
        <w:contextualSpacing/>
        <w:jc w:val="both"/>
      </w:pPr>
      <w:r w:rsidRPr="00404626">
        <w:t>Nettoverwiegung auf der Baustelle,</w:t>
      </w:r>
    </w:p>
    <w:p w14:paraId="600FD0A0" w14:textId="2CFF1CA0" w:rsidR="00606B1B" w:rsidRDefault="00B473D0" w:rsidP="00606B1B">
      <w:pPr>
        <w:numPr>
          <w:ilvl w:val="1"/>
          <w:numId w:val="19"/>
        </w:numPr>
        <w:spacing w:before="120"/>
        <w:contextualSpacing/>
        <w:jc w:val="both"/>
      </w:pPr>
      <w:r w:rsidRPr="00404626">
        <w:t>Zählprotokoll.</w:t>
      </w:r>
    </w:p>
    <w:p w14:paraId="6187FCD7" w14:textId="3B3002EC" w:rsidR="00993E67" w:rsidRDefault="00A20527" w:rsidP="00B10A1C">
      <w:pPr>
        <w:spacing w:before="120"/>
        <w:ind w:left="142"/>
        <w:jc w:val="both"/>
      </w:pPr>
      <w:r w:rsidRPr="00A9233A">
        <w:t>Auf die Regelungen zu Ziff. 20.2 ff der ZVB-DB wird hierbei nochmals hingewiesen.</w:t>
      </w:r>
    </w:p>
    <w:p w14:paraId="57F15979" w14:textId="0521452D" w:rsidR="003F4D0C" w:rsidRPr="00904E3A" w:rsidRDefault="00535666" w:rsidP="00C80D02">
      <w:pPr>
        <w:pStyle w:val="berschrift3"/>
      </w:pPr>
      <w:bookmarkStart w:id="128" w:name="_Toc205819246"/>
      <w:r w:rsidRPr="00904E3A">
        <w:t>Beförderungserlaubnis / Transportgenehmigungen</w:t>
      </w:r>
      <w:bookmarkEnd w:id="128"/>
    </w:p>
    <w:p w14:paraId="2C83C70A" w14:textId="77777777" w:rsidR="00F44D32" w:rsidRPr="006F5660" w:rsidRDefault="00F44D32" w:rsidP="00DF32EC">
      <w:pPr>
        <w:ind w:left="142"/>
        <w:jc w:val="both"/>
        <w:rPr>
          <w:rFonts w:cs="Arial"/>
        </w:rPr>
      </w:pPr>
      <w:bookmarkStart w:id="129" w:name="_Toc409006778"/>
      <w:bookmarkEnd w:id="126"/>
      <w:bookmarkEnd w:id="127"/>
      <w:r w:rsidRPr="006F5660">
        <w:rPr>
          <w:rFonts w:cs="Arial"/>
        </w:rPr>
        <w:t xml:space="preserve">Für die Beförderung von gefährlichen Abfällen über öffentliche Verkehrswege zur Bereitstellungsfläche oder zur Entsorgungsanlage benötigt der Abfallbeförderer eine Beförderungserlaubnis nach § 54 KrWG bzw. der Beförderungserlaubnisverordnung (BefErlV; ersetzt TgV). Hiervon ausgenommen sind </w:t>
      </w:r>
      <w:r w:rsidRPr="006F5660">
        <w:rPr>
          <w:rFonts w:cs="Arial"/>
        </w:rPr>
        <w:lastRenderedPageBreak/>
        <w:t xml:space="preserve">öffentlich-rechtliche Entsorgungsträger oder Entsorgungsfachbetriebe, soweit sie für diese Tätigkeit zertifiziert sind. </w:t>
      </w:r>
    </w:p>
    <w:p w14:paraId="5677835A" w14:textId="77777777" w:rsidR="00F44D32" w:rsidRPr="006F5660" w:rsidRDefault="00F44D32" w:rsidP="00DF32EC">
      <w:pPr>
        <w:ind w:left="142"/>
        <w:jc w:val="both"/>
        <w:rPr>
          <w:rFonts w:cs="Arial"/>
        </w:rPr>
      </w:pPr>
      <w:r>
        <w:rPr>
          <w:rFonts w:cs="Arial"/>
        </w:rPr>
        <w:t xml:space="preserve">Die mit dem </w:t>
      </w:r>
      <w:r w:rsidRPr="006F5660">
        <w:rPr>
          <w:rFonts w:cs="Arial"/>
        </w:rPr>
        <w:t xml:space="preserve">Transport gefährlicher Abfälle </w:t>
      </w:r>
      <w:r>
        <w:rPr>
          <w:rFonts w:cs="Arial"/>
        </w:rPr>
        <w:t xml:space="preserve">befassten </w:t>
      </w:r>
      <w:r w:rsidRPr="006F5660">
        <w:rPr>
          <w:rFonts w:cs="Arial"/>
        </w:rPr>
        <w:t>Beförderer</w:t>
      </w:r>
      <w:r>
        <w:rPr>
          <w:rFonts w:cs="Arial"/>
        </w:rPr>
        <w:t xml:space="preserve"> müssen </w:t>
      </w:r>
      <w:r w:rsidRPr="006F5660">
        <w:rPr>
          <w:rFonts w:cs="Arial"/>
        </w:rPr>
        <w:t>für den Leistungszeitraum über eine Zertifizierung zum Entsorgungsfachbetrieb nach § 56 und 57 KrWG bzw. über eine vergleichbare europäische Qualifizierung (Einhaltung der Anforderungen der Entsorgungsfachbetriebeverordnung (EfBV)) oder über eine Transporterlaubnis nach § 54 KrwG verfügen.</w:t>
      </w:r>
    </w:p>
    <w:p w14:paraId="41F700CB" w14:textId="77777777" w:rsidR="00F44D32" w:rsidRPr="006F5660" w:rsidRDefault="00F44D32" w:rsidP="00DF32EC">
      <w:pPr>
        <w:spacing w:after="0"/>
        <w:ind w:left="142"/>
        <w:jc w:val="both"/>
        <w:rPr>
          <w:rFonts w:cs="Arial"/>
        </w:rPr>
      </w:pPr>
      <w:r w:rsidRPr="006F5660">
        <w:rPr>
          <w:rFonts w:cs="Arial"/>
        </w:rPr>
        <w:t xml:space="preserve">Für den Transport von nicht gefährlichen Abfällen </w:t>
      </w:r>
      <w:r>
        <w:rPr>
          <w:rFonts w:cs="Arial"/>
        </w:rPr>
        <w:t xml:space="preserve">müssen die </w:t>
      </w:r>
      <w:r w:rsidRPr="006F5660">
        <w:rPr>
          <w:rFonts w:cs="Arial"/>
        </w:rPr>
        <w:t>Beförderer für den Leistungszeitraum eine Anzeige</w:t>
      </w:r>
      <w:r w:rsidRPr="006F5660">
        <w:rPr>
          <w:rFonts w:cs="Arial"/>
          <w:color w:val="0070C0"/>
        </w:rPr>
        <w:t xml:space="preserve"> </w:t>
      </w:r>
      <w:r w:rsidRPr="006F5660">
        <w:rPr>
          <w:rFonts w:cs="Arial"/>
        </w:rPr>
        <w:t xml:space="preserve">gemäß § 53 KrWG an die zuständige Behörde </w:t>
      </w:r>
      <w:r>
        <w:rPr>
          <w:rFonts w:cs="Arial"/>
        </w:rPr>
        <w:t>vorgenommen</w:t>
      </w:r>
      <w:r w:rsidRPr="006F5660">
        <w:rPr>
          <w:rFonts w:cs="Arial"/>
        </w:rPr>
        <w:t xml:space="preserve"> haben.</w:t>
      </w:r>
    </w:p>
    <w:p w14:paraId="3BE63135" w14:textId="77777777" w:rsidR="00F44D32" w:rsidRPr="006F5660" w:rsidRDefault="00F44D32" w:rsidP="00DF32EC">
      <w:pPr>
        <w:spacing w:after="0"/>
        <w:ind w:left="142"/>
        <w:jc w:val="both"/>
        <w:rPr>
          <w:rFonts w:cs="Arial"/>
        </w:rPr>
      </w:pPr>
      <w:r w:rsidRPr="006F5660">
        <w:rPr>
          <w:rFonts w:cs="Arial"/>
        </w:rPr>
        <w:t>Alle zur Beförderung von Abfällen vorgesehenen Fahrzeuge sind mit zwei A–Tafeln zu kennzeichnen, dies gilt auch für Entsorgungsfachbetriebe.</w:t>
      </w:r>
    </w:p>
    <w:p w14:paraId="08FA8058" w14:textId="77777777" w:rsidR="00F44D32" w:rsidRPr="006F5660" w:rsidRDefault="00F44D32" w:rsidP="00DF32EC">
      <w:pPr>
        <w:ind w:left="142"/>
        <w:jc w:val="both"/>
      </w:pPr>
      <w:r w:rsidRPr="006F5660">
        <w:t>Erlaubnis (gA) bzw. Anzeige (ngA) sind jeweils vom Beförderer auf dem Fahrzeug mitzuführen.</w:t>
      </w:r>
    </w:p>
    <w:p w14:paraId="0D1A6B64" w14:textId="77777777" w:rsidR="00F44D32" w:rsidRPr="006F5660" w:rsidRDefault="00F44D32" w:rsidP="00DF32EC">
      <w:pPr>
        <w:ind w:left="142"/>
        <w:jc w:val="both"/>
      </w:pPr>
      <w:r w:rsidRPr="006F5660">
        <w:t>Beim Transport gefährlicher Abfälle sind zusätzlich folgende Unterlagen mitzuführen:</w:t>
      </w:r>
    </w:p>
    <w:p w14:paraId="49969061" w14:textId="77777777" w:rsidR="00F44D32" w:rsidRPr="006F5660" w:rsidRDefault="00F44D32" w:rsidP="00AD0D7D">
      <w:pPr>
        <w:pStyle w:val="Listenabsatz"/>
        <w:numPr>
          <w:ilvl w:val="0"/>
          <w:numId w:val="10"/>
        </w:numPr>
        <w:spacing w:line="360" w:lineRule="auto"/>
        <w:jc w:val="both"/>
      </w:pPr>
      <w:r w:rsidRPr="006F5660">
        <w:t>Ausdruck des Begleitscheins mit allen Datenangaben (Auskunftsfähigkeit),</w:t>
      </w:r>
    </w:p>
    <w:p w14:paraId="302DA3CB" w14:textId="77777777" w:rsidR="00F44D32" w:rsidRPr="006F5660" w:rsidRDefault="00F44D32" w:rsidP="00AD0D7D">
      <w:pPr>
        <w:pStyle w:val="Listenabsatz"/>
        <w:numPr>
          <w:ilvl w:val="0"/>
          <w:numId w:val="10"/>
        </w:numPr>
        <w:spacing w:line="360" w:lineRule="auto"/>
        <w:jc w:val="both"/>
      </w:pPr>
      <w:r w:rsidRPr="006F5660">
        <w:t>bei verspäteter Signatur des Beförderers: Vereinbarung gem. § 19 Abs. 2 NachwV.</w:t>
      </w:r>
    </w:p>
    <w:p w14:paraId="5C0F2EB6" w14:textId="77777777" w:rsidR="00A261B1" w:rsidRPr="00A261B1" w:rsidRDefault="00A261B1" w:rsidP="00A261B1">
      <w:pPr>
        <w:rPr>
          <w:lang w:eastAsia="de-DE"/>
        </w:rPr>
      </w:pPr>
    </w:p>
    <w:p w14:paraId="5C0F2EB7" w14:textId="3511F363" w:rsidR="000A0CBA" w:rsidRPr="00CD2280" w:rsidRDefault="000A0CBA" w:rsidP="00904E3A">
      <w:pPr>
        <w:pStyle w:val="berschrift2"/>
      </w:pPr>
      <w:bookmarkStart w:id="130" w:name="_Toc205819247"/>
      <w:r w:rsidRPr="00CD2280">
        <w:t>Leistungen für andere Unternehmer</w:t>
      </w:r>
      <w:bookmarkEnd w:id="129"/>
      <w:bookmarkEnd w:id="130"/>
    </w:p>
    <w:p w14:paraId="5C0F2EB9" w14:textId="6471D94C" w:rsidR="00692A32" w:rsidRDefault="00861712" w:rsidP="00861712">
      <w:pPr>
        <w:spacing w:before="240"/>
        <w:jc w:val="both"/>
      </w:pPr>
      <w:r>
        <w:t>entfällt</w:t>
      </w:r>
    </w:p>
    <w:p w14:paraId="5C0F2EBC" w14:textId="1924A0C0" w:rsidR="00692A32" w:rsidRDefault="00692A32" w:rsidP="00861712">
      <w:pPr>
        <w:pStyle w:val="berschrift2"/>
      </w:pPr>
      <w:bookmarkStart w:id="131" w:name="_Toc378311453"/>
      <w:bookmarkStart w:id="132" w:name="_Toc409006779"/>
      <w:bookmarkStart w:id="133" w:name="_Toc205819248"/>
      <w:r w:rsidRPr="00E82405">
        <w:t>Zusammenwirken mit anderen Unternehmern</w:t>
      </w:r>
      <w:bookmarkEnd w:id="131"/>
      <w:bookmarkEnd w:id="132"/>
      <w:bookmarkEnd w:id="133"/>
    </w:p>
    <w:p w14:paraId="5C0F2EBD" w14:textId="18647359" w:rsidR="00E45F00" w:rsidRDefault="00E45F00" w:rsidP="00861712">
      <w:pPr>
        <w:spacing w:before="240"/>
        <w:jc w:val="both"/>
      </w:pPr>
      <w:r w:rsidRPr="00237E05">
        <w:t xml:space="preserve">Im Rahmen der nach den Vertragsunterlagen vorgesehenen </w:t>
      </w:r>
      <w:r>
        <w:t xml:space="preserve">bauseitigen Koordination </w:t>
      </w:r>
      <w:r w:rsidRPr="00237E05">
        <w:t xml:space="preserve">hat der AN </w:t>
      </w:r>
      <w:r>
        <w:t>Mitwirkun</w:t>
      </w:r>
      <w:r w:rsidR="007E3B84">
        <w:t xml:space="preserve">gsleistungen zur Sicherstellung </w:t>
      </w:r>
      <w:r w:rsidRPr="00237E05">
        <w:t xml:space="preserve">des vorausschauenden Schnittstellenmanagements </w:t>
      </w:r>
      <w:r>
        <w:t xml:space="preserve">in Bezug auf die </w:t>
      </w:r>
      <w:r w:rsidRPr="00237E05">
        <w:t xml:space="preserve">Ausführung </w:t>
      </w:r>
      <w:r>
        <w:t>der</w:t>
      </w:r>
      <w:r w:rsidRPr="00237E05">
        <w:t xml:space="preserve"> übrigen an der Gesamtmaßnahme </w:t>
      </w:r>
      <w:r>
        <w:t>b</w:t>
      </w:r>
      <w:r w:rsidRPr="00237E05">
        <w:t xml:space="preserve">eteiligten </w:t>
      </w:r>
      <w:r w:rsidR="00B030E2">
        <w:t>Unternehmer aktiv</w:t>
      </w:r>
      <w:r>
        <w:t xml:space="preserve"> wahrzunehmen</w:t>
      </w:r>
      <w:r w:rsidRPr="00237E05">
        <w:t xml:space="preserve">. </w:t>
      </w:r>
      <w:r>
        <w:t xml:space="preserve">Hierzu hat er sich mit dem Auftraggeber abzustimmen und </w:t>
      </w:r>
      <w:r w:rsidRPr="0085754C">
        <w:t>mitzuwirken</w:t>
      </w:r>
      <w:r>
        <w:t xml:space="preserve">, insbesondere bei Maßnahmen die Leistungen anderer Auftragnehmer als Vorleistung erfordern oder nachfolgende Leistungen beeinflussen. </w:t>
      </w:r>
    </w:p>
    <w:p w14:paraId="5C0F2EBE" w14:textId="1E0BB03F" w:rsidR="00E45F00" w:rsidRDefault="00E45F00" w:rsidP="00E45F00">
      <w:pPr>
        <w:jc w:val="both"/>
      </w:pPr>
      <w:r w:rsidRPr="00237E05">
        <w:t xml:space="preserve">Gegenstand und Ziel dieser </w:t>
      </w:r>
      <w:r>
        <w:t xml:space="preserve">Mitwirkung </w:t>
      </w:r>
      <w:r w:rsidRPr="00237E05">
        <w:t xml:space="preserve">ist, dass der AN vorausschauend und aktiv die für seine Arbeitsvorbereitung und Abwicklung erforderlichen Informationen rechtzeitig </w:t>
      </w:r>
      <w:r>
        <w:t>über den AG</w:t>
      </w:r>
      <w:r w:rsidRPr="00237E05">
        <w:t xml:space="preserve"> abfordert und einbezieht</w:t>
      </w:r>
      <w:r>
        <w:t>,</w:t>
      </w:r>
      <w:r w:rsidRPr="00237E05">
        <w:t xml:space="preserve"> sowie seinerseits diese</w:t>
      </w:r>
      <w:r>
        <w:t>m</w:t>
      </w:r>
      <w:r w:rsidRPr="00237E05">
        <w:t xml:space="preserve"> die von </w:t>
      </w:r>
      <w:r>
        <w:t>ihm</w:t>
      </w:r>
      <w:r w:rsidRPr="00237E05">
        <w:t xml:space="preserve"> </w:t>
      </w:r>
      <w:r>
        <w:t>für die Verfolgung der Ordnung auf der Baustelle und des Zusammenwirkens der verschiedenen Unternehmer</w:t>
      </w:r>
      <w:r w:rsidR="00013B4B">
        <w:t xml:space="preserve"> </w:t>
      </w:r>
      <w:r w:rsidRPr="00237E05">
        <w:t xml:space="preserve">benötigten Informationen gleichermaßen </w:t>
      </w:r>
      <w:r>
        <w:t xml:space="preserve">so </w:t>
      </w:r>
      <w:r w:rsidRPr="00237E05">
        <w:t>rechtzeitig zur Verfügung stellt</w:t>
      </w:r>
      <w:r>
        <w:t xml:space="preserve">, dass über die bauseitige Koordination die störungsfreie Abwicklung der Gesamtmaßnahme </w:t>
      </w:r>
      <w:r w:rsidRPr="002C6B4E">
        <w:rPr>
          <w:color w:val="FF0000"/>
        </w:rPr>
        <w:t xml:space="preserve"> </w:t>
      </w:r>
      <w:r>
        <w:t>sicher gestellt wird</w:t>
      </w:r>
      <w:r w:rsidRPr="00237E05">
        <w:t xml:space="preserve">. </w:t>
      </w:r>
    </w:p>
    <w:p w14:paraId="5C0F2EBF" w14:textId="49301C66" w:rsidR="00E45F00" w:rsidRDefault="00E45F00" w:rsidP="00E45F00">
      <w:pPr>
        <w:jc w:val="both"/>
      </w:pPr>
      <w:r w:rsidRPr="00237E05">
        <w:t xml:space="preserve">Der AN hat in der Vorausschau der auf der </w:t>
      </w:r>
      <w:r w:rsidRPr="008D1CAA">
        <w:t xml:space="preserve">Baustelle </w:t>
      </w:r>
      <w:r w:rsidR="006E3C23" w:rsidRPr="008D1CAA">
        <w:t>ineinandergreifenden</w:t>
      </w:r>
      <w:r w:rsidRPr="00237E05">
        <w:t xml:space="preserve"> Prozesse und Abhängigkeiten die Überlegungen und Maßnahmen zur Abstimmung so frühzeitig anzustellen und den Abstimmungsprozess </w:t>
      </w:r>
      <w:r>
        <w:t xml:space="preserve">mit dem AG </w:t>
      </w:r>
      <w:r w:rsidRPr="00237E05">
        <w:t>durchzuführen, dass nach Lage der Dinge als erforderlich absehbare Klärungs</w:t>
      </w:r>
      <w:r>
        <w:t>- und Koordinierungs</w:t>
      </w:r>
      <w:r w:rsidRPr="00237E05">
        <w:t>prozesse</w:t>
      </w:r>
      <w:r>
        <w:t xml:space="preserve"> des Auftraggebers </w:t>
      </w:r>
      <w:r w:rsidRPr="00237E05">
        <w:t xml:space="preserve">ohne Störungen des Bauablaufes erledigt werden können. </w:t>
      </w:r>
      <w:r>
        <w:t>Zu den Mitwirkungspflichten zählen hiernach u.a. die aktive Mitwirk</w:t>
      </w:r>
      <w:r w:rsidR="00074B6A">
        <w:t xml:space="preserve">ung und Auskunftserteilung bei </w:t>
      </w:r>
      <w:r>
        <w:t>koordinationsrelevanten Gesprächen/Baubesprechungen, insbesondere unter Beteiligung anderer Unternehmer, und die unverzügli</w:t>
      </w:r>
      <w:r w:rsidR="00A45CAC">
        <w:t>che Information über abgefragte</w:t>
      </w:r>
      <w:r>
        <w:t xml:space="preserve"> Festlegungen seiner Arbeitsvorbereitung, einschließlich ausführungstechnischer und logistischer Aspekte. </w:t>
      </w:r>
      <w:r w:rsidRPr="00237E05">
        <w:t xml:space="preserve">In Bezug auf mögliche Störungen und Konflikte setzt die Pflicht des ANs den AG </w:t>
      </w:r>
      <w:r>
        <w:t>über</w:t>
      </w:r>
      <w:r w:rsidRPr="00237E05">
        <w:t xml:space="preserve"> Behinderungen zu informieren ein, sobald für ihn Umstände erkennbar werden, die sich negativ auf die Ausführung </w:t>
      </w:r>
      <w:r>
        <w:t>der geschuldeten Leistung</w:t>
      </w:r>
      <w:r w:rsidRPr="00237E05">
        <w:t xml:space="preserve"> bzw. d</w:t>
      </w:r>
      <w:r>
        <w:t>e</w:t>
      </w:r>
      <w:r w:rsidRPr="00237E05">
        <w:t>s Bauvorhaben</w:t>
      </w:r>
      <w:r>
        <w:t>s</w:t>
      </w:r>
      <w:r w:rsidRPr="00237E05">
        <w:t xml:space="preserve"> insgesamt auswirken können.</w:t>
      </w:r>
      <w:r>
        <w:t xml:space="preserve"> </w:t>
      </w:r>
    </w:p>
    <w:p w14:paraId="5C0F2EC0" w14:textId="77777777" w:rsidR="00E45F00" w:rsidRDefault="00E45F00" w:rsidP="00E45F00">
      <w:pPr>
        <w:jc w:val="both"/>
      </w:pPr>
      <w:r>
        <w:t>Die Koordination der an der Ausführung beteiligten Unternehmer und die Ausübung aller im Zusammenhang stehenden Erklärungen und Anordnungen bleiben ausschließlich dem AG vorbehalten.</w:t>
      </w:r>
    </w:p>
    <w:p w14:paraId="5C0F2EC1" w14:textId="3115553A" w:rsidR="00692A32" w:rsidRDefault="00E45F00" w:rsidP="00E45F00">
      <w:pPr>
        <w:jc w:val="both"/>
      </w:pPr>
      <w:r w:rsidRPr="00237E05">
        <w:lastRenderedPageBreak/>
        <w:t xml:space="preserve">Die </w:t>
      </w:r>
      <w:r w:rsidR="007F77C5" w:rsidRPr="00237E05">
        <w:t>Aufwendungen,</w:t>
      </w:r>
      <w:r w:rsidRPr="00237E05">
        <w:t xml:space="preserve"> für die </w:t>
      </w:r>
      <w:r>
        <w:t>im Rahmen des Vertrages vorgesehene Mitwirkung des AN bei der auftraggeberseitigen Koordination</w:t>
      </w:r>
      <w:r w:rsidRPr="00237E05">
        <w:t xml:space="preserve"> sind </w:t>
      </w:r>
      <w:r>
        <w:t xml:space="preserve">als Nebenleistung </w:t>
      </w:r>
      <w:r w:rsidRPr="00237E05">
        <w:t>in die Einheitspreise einzukalkulieren</w:t>
      </w:r>
      <w:r w:rsidR="000E0136">
        <w:t xml:space="preserve"> </w:t>
      </w:r>
      <w:r w:rsidRPr="00237E05">
        <w:t>und werden nicht gesondert vergütet.</w:t>
      </w:r>
    </w:p>
    <w:p w14:paraId="5C0F2EC8" w14:textId="2AAE610A" w:rsidR="00692A32" w:rsidRPr="00E82405" w:rsidRDefault="00692A32" w:rsidP="00904E3A">
      <w:pPr>
        <w:pStyle w:val="berschrift2"/>
      </w:pPr>
      <w:bookmarkStart w:id="134" w:name="_Toc378311454"/>
      <w:bookmarkStart w:id="135" w:name="_Toc409006780"/>
      <w:bookmarkStart w:id="136" w:name="_Toc205819249"/>
      <w:r w:rsidRPr="00E82405">
        <w:t>DB-spezifische Angaben</w:t>
      </w:r>
      <w:bookmarkEnd w:id="134"/>
      <w:bookmarkEnd w:id="135"/>
      <w:bookmarkEnd w:id="136"/>
    </w:p>
    <w:p w14:paraId="5C0F2ECF" w14:textId="0ACBA500" w:rsidR="00692A32" w:rsidRDefault="0030512D" w:rsidP="00553167">
      <w:pPr>
        <w:spacing w:before="240"/>
        <w:jc w:val="both"/>
      </w:pPr>
      <w:r>
        <w:t xml:space="preserve">Arbeiten </w:t>
      </w:r>
      <w:r w:rsidR="008F519B">
        <w:t xml:space="preserve">im Gleisbereich </w:t>
      </w:r>
      <w:r>
        <w:t>sind d</w:t>
      </w:r>
      <w:r w:rsidR="00113EFB">
        <w:t>urch den AN rechtzeitig vor Beginn der Arbeiten, spätestens aber 20 Werktage vor Arbeitsbeginn</w:t>
      </w:r>
      <w:r w:rsidR="006C5EFD">
        <w:t xml:space="preserve">, </w:t>
      </w:r>
      <w:r w:rsidR="008F519B">
        <w:t xml:space="preserve">bei der für den Bahnbetrieb zuständigen Stelle (BzS) </w:t>
      </w:r>
      <w:r w:rsidR="00760851">
        <w:t>anzuzeigen</w:t>
      </w:r>
      <w:r w:rsidR="005A1AD4">
        <w:t xml:space="preserve"> („Einreichen Abschnitt1“</w:t>
      </w:r>
      <w:r w:rsidR="00D306AA">
        <w:t xml:space="preserve">). </w:t>
      </w:r>
      <w:r w:rsidR="004B720F">
        <w:t xml:space="preserve">Je Gewerk, unterschiedlicher betrieblicher Situation im Arbeitsbereich sowie </w:t>
      </w:r>
      <w:r w:rsidR="00711BBA">
        <w:t xml:space="preserve">an den Arbeiten beteiligtem Unternehmen </w:t>
      </w:r>
      <w:r w:rsidR="004B720F">
        <w:t>ist ein separater Abschnitt 1 zu erstellen.</w:t>
      </w:r>
      <w:r w:rsidR="003F49F8">
        <w:t xml:space="preserve"> Das Sammeln der ausgefüllten Abschnitte 1 von mehreren beteiligten Unternehmen durch eine geeignete koordinierende Stelle (z. B. Hauptauftragnehmer) mit direkter und fristgerechter Weitergabe aller Abschnitte 1 an die BzS ist möglich.</w:t>
      </w:r>
      <w:r w:rsidR="00553167">
        <w:t xml:space="preserve"> Aufgrund der Verantwortlichkeit jedes einzelnen Unternehmers für seine Tätigkeiten und Angaben wird von einer Zusammenfassung der Abschnitte 1 durch Stellen außerhalb der BzS abgeraten. Wenn ausnahmsweise außerhalb der BzS eine Zusammenfassung der Abschnitte 1, z. B. durch den Hauptauftragnehmer oder im Rahmen von Baubesprechungen, durchgeführt wird, ist diese Stelle für die Rückmeldung an die einzelnen Unternehmer verantwortlich. Diese müssen prüfen ob die Vorgaben in den Teilen 2 und 3 für ihre Tätigkeiten anwendbar sind.</w:t>
      </w:r>
    </w:p>
    <w:p w14:paraId="5C0F2EED" w14:textId="3387C1D3" w:rsidR="00DB22CF" w:rsidRDefault="00692A32" w:rsidP="005B4FE7">
      <w:pPr>
        <w:pStyle w:val="berschrift2"/>
      </w:pPr>
      <w:bookmarkStart w:id="137" w:name="_Toc378311455"/>
      <w:bookmarkStart w:id="138" w:name="_Toc409006781"/>
      <w:bookmarkStart w:id="139" w:name="_Toc205819250"/>
      <w:r w:rsidRPr="00E82405">
        <w:t>Ergänzende Ausführungsbestimmungen</w:t>
      </w:r>
      <w:bookmarkEnd w:id="137"/>
      <w:bookmarkEnd w:id="138"/>
      <w:bookmarkEnd w:id="139"/>
    </w:p>
    <w:p w14:paraId="5C0F2EEE" w14:textId="77777777" w:rsidR="00E2268B" w:rsidRPr="00167A08" w:rsidRDefault="00E2268B" w:rsidP="005B4FE7">
      <w:pPr>
        <w:spacing w:before="240"/>
        <w:jc w:val="both"/>
      </w:pPr>
      <w:r w:rsidRPr="00167A08">
        <w:rPr>
          <w:u w:val="single"/>
        </w:rPr>
        <w:t>In Ergänzung zum entsprechenden Punkt 16.</w:t>
      </w:r>
      <w:r>
        <w:rPr>
          <w:u w:val="single"/>
        </w:rPr>
        <w:t>1</w:t>
      </w:r>
      <w:r w:rsidRPr="00167A08">
        <w:rPr>
          <w:u w:val="single"/>
        </w:rPr>
        <w:t xml:space="preserve"> </w:t>
      </w:r>
      <w:r>
        <w:rPr>
          <w:u w:val="single"/>
        </w:rPr>
        <w:t xml:space="preserve">„Bauleitung und Stellvertreter“ </w:t>
      </w:r>
      <w:r w:rsidRPr="00167A08">
        <w:rPr>
          <w:u w:val="single"/>
        </w:rPr>
        <w:t>der BVB:</w:t>
      </w:r>
    </w:p>
    <w:p w14:paraId="6DCA0874" w14:textId="13FECC43" w:rsidR="00EF7E07" w:rsidRPr="00256D6F" w:rsidRDefault="00AF701D" w:rsidP="002731B8">
      <w:pPr>
        <w:jc w:val="both"/>
      </w:pPr>
      <w:bookmarkStart w:id="140" w:name="_Hlk49263171"/>
      <w:r>
        <w:t>Vom Bauleiter und Stellvertreter muss während der Ausführung der Arbeiten wenigstens</w:t>
      </w:r>
      <w:r w:rsidR="001F5521">
        <w:t xml:space="preserve"> </w:t>
      </w:r>
      <w:r>
        <w:t>einer ständig auf der Baustelle anwesend sein. Der Bauleiter oder sein Vertreter müssen an</w:t>
      </w:r>
      <w:r w:rsidR="001F5521">
        <w:t xml:space="preserve"> </w:t>
      </w:r>
      <w:r>
        <w:t>Sitzungen teilnehmen. Auf Forderung des AG gilt dieses auch für kurzfristig anberaumte</w:t>
      </w:r>
      <w:r w:rsidR="001F5521">
        <w:t xml:space="preserve"> </w:t>
      </w:r>
      <w:r w:rsidR="00DB22CF">
        <w:t>Besprechungen.</w:t>
      </w:r>
      <w:bookmarkEnd w:id="140"/>
    </w:p>
    <w:p w14:paraId="54D52E08" w14:textId="380F418B" w:rsidR="008741C9" w:rsidRPr="0064443F" w:rsidRDefault="0026407D" w:rsidP="0026407D">
      <w:pPr>
        <w:spacing w:after="0"/>
      </w:pPr>
      <w:r w:rsidRPr="0064443F">
        <w:rPr>
          <w:i/>
        </w:rPr>
        <w:t xml:space="preserve"> </w:t>
      </w:r>
    </w:p>
    <w:p w14:paraId="5C0F2F02" w14:textId="15C4EF26" w:rsidR="00E96024" w:rsidRPr="0064443F" w:rsidRDefault="00E96024" w:rsidP="00904E3A">
      <w:pPr>
        <w:pStyle w:val="berschrift1"/>
      </w:pPr>
      <w:bookmarkStart w:id="141" w:name="_Toc378311456"/>
      <w:bookmarkStart w:id="142" w:name="_Toc409006782"/>
      <w:bookmarkStart w:id="143" w:name="_Toc205819251"/>
      <w:r w:rsidRPr="0064443F">
        <w:t>Einzelangaben bei Abweichungen von den ATV</w:t>
      </w:r>
      <w:bookmarkEnd w:id="141"/>
      <w:bookmarkEnd w:id="142"/>
      <w:bookmarkEnd w:id="143"/>
    </w:p>
    <w:p w14:paraId="6A037F4D" w14:textId="77777777" w:rsidR="0064443F" w:rsidRPr="0064443F" w:rsidRDefault="0064443F" w:rsidP="0064443F">
      <w:pPr>
        <w:pStyle w:val="Hinweistext"/>
        <w:spacing w:before="240"/>
        <w:jc w:val="both"/>
        <w:rPr>
          <w:i w:val="0"/>
          <w:iCs/>
          <w:color w:val="auto"/>
        </w:rPr>
      </w:pPr>
      <w:r w:rsidRPr="0064443F">
        <w:rPr>
          <w:i w:val="0"/>
          <w:iCs/>
          <w:color w:val="auto"/>
        </w:rPr>
        <w:t>Keine besonderen Anmerkungen</w:t>
      </w:r>
    </w:p>
    <w:p w14:paraId="5C0F2F05" w14:textId="77777777" w:rsidR="0077685F" w:rsidRPr="0064443F" w:rsidRDefault="0077685F" w:rsidP="008F1900">
      <w:pPr>
        <w:jc w:val="both"/>
      </w:pPr>
    </w:p>
    <w:p w14:paraId="5C0F2F06" w14:textId="723882BA" w:rsidR="00E96024" w:rsidRPr="0064443F" w:rsidRDefault="00E96024" w:rsidP="00904E3A">
      <w:pPr>
        <w:pStyle w:val="berschrift1"/>
      </w:pPr>
      <w:bookmarkStart w:id="144" w:name="_Toc378311457"/>
      <w:bookmarkStart w:id="145" w:name="_Toc409006783"/>
      <w:bookmarkStart w:id="146" w:name="_Toc205819252"/>
      <w:r w:rsidRPr="0064443F">
        <w:t>Ei</w:t>
      </w:r>
      <w:r w:rsidR="005432F6" w:rsidRPr="0064443F">
        <w:t xml:space="preserve">nzelangaben zu Nebenleistungen </w:t>
      </w:r>
      <w:r w:rsidRPr="0064443F">
        <w:t>und Besonderen Leistungen</w:t>
      </w:r>
      <w:bookmarkEnd w:id="144"/>
      <w:bookmarkEnd w:id="145"/>
      <w:bookmarkEnd w:id="146"/>
    </w:p>
    <w:p w14:paraId="5C0F2F07" w14:textId="5A071FF1" w:rsidR="00E96024" w:rsidRPr="0064443F" w:rsidRDefault="00E96024" w:rsidP="00904E3A">
      <w:pPr>
        <w:pStyle w:val="berschrift2"/>
      </w:pPr>
      <w:bookmarkStart w:id="147" w:name="_Toc378311458"/>
      <w:bookmarkStart w:id="148" w:name="_Toc409006784"/>
      <w:bookmarkStart w:id="149" w:name="_Toc205819253"/>
      <w:r w:rsidRPr="0064443F">
        <w:t>Nebenleistungen</w:t>
      </w:r>
      <w:bookmarkEnd w:id="147"/>
      <w:bookmarkEnd w:id="148"/>
      <w:bookmarkEnd w:id="149"/>
    </w:p>
    <w:p w14:paraId="5C0F2F0B" w14:textId="059044F0" w:rsidR="00E96024" w:rsidRPr="0064443F" w:rsidRDefault="0064443F" w:rsidP="0064443F">
      <w:pPr>
        <w:pStyle w:val="Hinweistext"/>
        <w:spacing w:before="240"/>
        <w:jc w:val="both"/>
        <w:rPr>
          <w:i w:val="0"/>
          <w:iCs/>
          <w:color w:val="auto"/>
        </w:rPr>
      </w:pPr>
      <w:r w:rsidRPr="0064443F">
        <w:rPr>
          <w:i w:val="0"/>
          <w:iCs/>
          <w:color w:val="auto"/>
        </w:rPr>
        <w:t>Keine besonderen Anmerkungen</w:t>
      </w:r>
    </w:p>
    <w:p w14:paraId="5C0F2F0D" w14:textId="54125226" w:rsidR="00E96024" w:rsidRPr="00E82405" w:rsidRDefault="00E96024" w:rsidP="00904E3A">
      <w:pPr>
        <w:pStyle w:val="berschrift2"/>
      </w:pPr>
      <w:bookmarkStart w:id="150" w:name="_Toc378311459"/>
      <w:bookmarkStart w:id="151" w:name="_Toc409006785"/>
      <w:bookmarkStart w:id="152" w:name="_Toc205819254"/>
      <w:r w:rsidRPr="00E82405">
        <w:t>Besondere Leistungen</w:t>
      </w:r>
      <w:bookmarkEnd w:id="150"/>
      <w:bookmarkEnd w:id="151"/>
      <w:bookmarkEnd w:id="152"/>
    </w:p>
    <w:p w14:paraId="28BDBD7F" w14:textId="77777777" w:rsidR="0064443F" w:rsidRPr="0064443F" w:rsidRDefault="0064443F" w:rsidP="0064443F">
      <w:pPr>
        <w:pStyle w:val="Hinweistext"/>
        <w:spacing w:before="240"/>
        <w:jc w:val="both"/>
        <w:rPr>
          <w:i w:val="0"/>
          <w:iCs/>
          <w:color w:val="auto"/>
        </w:rPr>
      </w:pPr>
      <w:r w:rsidRPr="0064443F">
        <w:rPr>
          <w:i w:val="0"/>
          <w:iCs/>
          <w:color w:val="auto"/>
        </w:rPr>
        <w:t>Keine besonderen Anmerkungen</w:t>
      </w:r>
    </w:p>
    <w:p w14:paraId="5C0F2F10" w14:textId="77777777" w:rsidR="0077685F" w:rsidRDefault="0077685F" w:rsidP="008F1900">
      <w:pPr>
        <w:jc w:val="both"/>
      </w:pPr>
    </w:p>
    <w:p w14:paraId="5C0F2F11" w14:textId="02A8178C" w:rsidR="00E96024" w:rsidRPr="00904E3A" w:rsidRDefault="00E96024" w:rsidP="00904E3A">
      <w:pPr>
        <w:pStyle w:val="berschrift1"/>
      </w:pPr>
      <w:bookmarkStart w:id="153" w:name="_Toc378311460"/>
      <w:bookmarkStart w:id="154" w:name="_Toc409006786"/>
      <w:bookmarkStart w:id="155" w:name="_Toc205819255"/>
      <w:r w:rsidRPr="00904E3A">
        <w:lastRenderedPageBreak/>
        <w:t>Technische Bearbeitung</w:t>
      </w:r>
      <w:bookmarkEnd w:id="153"/>
      <w:bookmarkEnd w:id="154"/>
      <w:bookmarkEnd w:id="155"/>
    </w:p>
    <w:p w14:paraId="5C0F2F13" w14:textId="5EA7248A" w:rsidR="00E96024" w:rsidRDefault="00E96024" w:rsidP="006F4E29">
      <w:pPr>
        <w:pStyle w:val="berschrift2"/>
      </w:pPr>
      <w:bookmarkStart w:id="156" w:name="_Toc378311461"/>
      <w:bookmarkStart w:id="157" w:name="_Toc409006787"/>
      <w:bookmarkStart w:id="158" w:name="_Toc205819256"/>
      <w:r w:rsidRPr="000F5F19">
        <w:t>Ausführungsunterlagen</w:t>
      </w:r>
      <w:bookmarkEnd w:id="156"/>
      <w:bookmarkEnd w:id="157"/>
      <w:bookmarkEnd w:id="158"/>
    </w:p>
    <w:p w14:paraId="0092496A" w14:textId="332E1E83" w:rsidR="00D12CF5" w:rsidRPr="009775B3" w:rsidRDefault="00E96024" w:rsidP="006F4E29">
      <w:pPr>
        <w:spacing w:before="240"/>
        <w:jc w:val="both"/>
      </w:pPr>
      <w:r>
        <w:t xml:space="preserve">Seitens des AG werden </w:t>
      </w:r>
      <w:r w:rsidR="00213283">
        <w:t xml:space="preserve">dem AN </w:t>
      </w:r>
      <w:r>
        <w:t xml:space="preserve">die </w:t>
      </w:r>
      <w:r w:rsidR="00BD26A2">
        <w:t>freige</w:t>
      </w:r>
      <w:r w:rsidR="00B5068D">
        <w:t xml:space="preserve">gebenen, gleichgestellten Ausführungsplanungen Telekommunikation und Kabeltiefbau </w:t>
      </w:r>
      <w:r w:rsidR="00213283">
        <w:t>vor Baubeginn in digitaler Form sowie jeweils ein Papierexemplar übergeben</w:t>
      </w:r>
      <w:r w:rsidR="008D27F9">
        <w:t xml:space="preserve">. </w:t>
      </w:r>
      <w:r>
        <w:t>Der AN hat sämtliche</w:t>
      </w:r>
      <w:r w:rsidR="008D27F9">
        <w:t xml:space="preserve"> </w:t>
      </w:r>
      <w:r w:rsidR="006F4E29">
        <w:t>darüberhinausgehende</w:t>
      </w:r>
      <w:r>
        <w:t>, für die geschuldete Werkleistung erforderlichen Planungsleistungen zu erbringen, insbesondere statische Berechnung</w:t>
      </w:r>
      <w:r w:rsidR="008D27F9">
        <w:t>/Nachweise für Baugruben und deren Verbau</w:t>
      </w:r>
      <w:r>
        <w:t xml:space="preserve">, soweit diese nicht ausdrücklich als vom AG geschuldet vorgegeben </w:t>
      </w:r>
      <w:r w:rsidR="00116963" w:rsidRPr="00760FEE">
        <w:t>sind</w:t>
      </w:r>
      <w:r w:rsidRPr="00760FEE">
        <w:t>.</w:t>
      </w:r>
      <w:r>
        <w:t xml:space="preserve"> Die Aufwendungen hierfür sind einzukalkulieren.</w:t>
      </w:r>
    </w:p>
    <w:p w14:paraId="481EFBF5" w14:textId="44294C5D" w:rsidR="00074124" w:rsidRPr="00074124" w:rsidRDefault="00074124" w:rsidP="00904E3A">
      <w:pPr>
        <w:pStyle w:val="berschrift2"/>
      </w:pPr>
      <w:bookmarkStart w:id="159" w:name="_Toc205819257"/>
      <w:r w:rsidRPr="00074124">
        <w:t>Vermessungstechnische Bestandsdokumentation</w:t>
      </w:r>
      <w:bookmarkEnd w:id="159"/>
    </w:p>
    <w:p w14:paraId="4A8828CA" w14:textId="317BB51D" w:rsidR="00F24C4C" w:rsidRDefault="00F24C4C" w:rsidP="00AA7CD7">
      <w:pPr>
        <w:spacing w:before="240"/>
        <w:jc w:val="both"/>
      </w:pPr>
      <w:r>
        <w:t>Die</w:t>
      </w:r>
      <w:r w:rsidR="00A72AFC">
        <w:t xml:space="preserve"> </w:t>
      </w:r>
      <w:r>
        <w:t xml:space="preserve">vermessungstechnische Bestandsdokumentation </w:t>
      </w:r>
      <w:r w:rsidR="006E1A09">
        <w:t>gemäß</w:t>
      </w:r>
      <w:r>
        <w:t xml:space="preserve"> den Ril 804, 809, 883</w:t>
      </w:r>
      <w:r w:rsidR="00C64F28">
        <w:t xml:space="preserve">, 885 </w:t>
      </w:r>
      <w:r>
        <w:t xml:space="preserve">und </w:t>
      </w:r>
      <w:r w:rsidRPr="00E24E3C">
        <w:t>88</w:t>
      </w:r>
      <w:r w:rsidR="00C64F28" w:rsidRPr="00E24E3C">
        <w:t>6</w:t>
      </w:r>
      <w:r>
        <w:t xml:space="preserve"> umfasst </w:t>
      </w:r>
      <w:r w:rsidR="006E1A09">
        <w:t xml:space="preserve">im vorliegenden Fall insbesondere </w:t>
      </w:r>
      <w:r>
        <w:t>die Aktualisierung der Bahn-Geodaten mittels AVANI</w:t>
      </w:r>
      <w:r w:rsidR="0044699D">
        <w:t>-Job</w:t>
      </w:r>
      <w:r>
        <w:t xml:space="preserve"> zur Erzeugung </w:t>
      </w:r>
      <w:r w:rsidR="0044699D">
        <w:t>aktualisierter</w:t>
      </w:r>
      <w:r>
        <w:t xml:space="preserve"> Ivl-Bestandspläne</w:t>
      </w:r>
      <w:r w:rsidR="006E1A09">
        <w:t>. Die dazu erforderlichen Vermessungs- und Dokumentationsleistungen werden durch den AG separat ausgeschrieben und an einen Dritten beauftragt.</w:t>
      </w:r>
    </w:p>
    <w:p w14:paraId="5C0F2F19" w14:textId="1DAC583C" w:rsidR="00E96024" w:rsidRPr="00E82405" w:rsidRDefault="00E96024" w:rsidP="00904E3A">
      <w:pPr>
        <w:pStyle w:val="berschrift2"/>
      </w:pPr>
      <w:bookmarkStart w:id="160" w:name="_Toc378311462"/>
      <w:bookmarkStart w:id="161" w:name="_Toc409006788"/>
      <w:bookmarkStart w:id="162" w:name="_Toc205819258"/>
      <w:r w:rsidRPr="00E82405">
        <w:t>B</w:t>
      </w:r>
      <w:bookmarkEnd w:id="160"/>
      <w:bookmarkEnd w:id="161"/>
      <w:r w:rsidR="003B47DF">
        <w:t>auwerksdokumentation</w:t>
      </w:r>
      <w:bookmarkEnd w:id="162"/>
    </w:p>
    <w:p w14:paraId="62292742" w14:textId="77777777" w:rsidR="00676280" w:rsidRPr="00676280" w:rsidRDefault="00676280" w:rsidP="005515A9">
      <w:pPr>
        <w:autoSpaceDE w:val="0"/>
        <w:autoSpaceDN w:val="0"/>
        <w:adjustRightInd w:val="0"/>
        <w:spacing w:before="240" w:after="0"/>
        <w:jc w:val="both"/>
        <w:rPr>
          <w:rFonts w:cs="Arial"/>
          <w:color w:val="000000"/>
        </w:rPr>
      </w:pPr>
      <w:r w:rsidRPr="00676280">
        <w:rPr>
          <w:rFonts w:cs="Arial"/>
          <w:color w:val="000000"/>
        </w:rPr>
        <w:t xml:space="preserve">Vom AN ist die Übereinstimmung der Bauausführung mit den bauaufsichtlich genehmigten Plänen schriftlich zu bestätigen. </w:t>
      </w:r>
    </w:p>
    <w:p w14:paraId="5FD3FDB8" w14:textId="77777777" w:rsidR="00676280" w:rsidRPr="00676280" w:rsidRDefault="00676280" w:rsidP="00AD0D7D">
      <w:pPr>
        <w:numPr>
          <w:ilvl w:val="2"/>
          <w:numId w:val="6"/>
        </w:numPr>
        <w:autoSpaceDE w:val="0"/>
        <w:autoSpaceDN w:val="0"/>
        <w:adjustRightInd w:val="0"/>
        <w:spacing w:after="0"/>
        <w:ind w:left="641" w:hanging="284"/>
        <w:jc w:val="both"/>
        <w:rPr>
          <w:rFonts w:cs="Arial"/>
        </w:rPr>
      </w:pPr>
      <w:r w:rsidRPr="00676280">
        <w:rPr>
          <w:rFonts w:cs="Arial"/>
          <w:color w:val="000000"/>
        </w:rPr>
        <w:t xml:space="preserve">Als Bestandszeichnungen gelten Ausführungszeichnungen und Berechnungen, die entsprechend dem Prüf- und Genehmigungsverfahren und der Bauausführung berichtigt sind und als „Mit der Ausführung übereinstimmend“ durch AN und AG bzw. deren Vertreter erklärt sind. </w:t>
      </w:r>
    </w:p>
    <w:p w14:paraId="62B96784" w14:textId="43965581" w:rsidR="00676280" w:rsidRPr="00676280" w:rsidRDefault="00676280" w:rsidP="00AD0D7D">
      <w:pPr>
        <w:numPr>
          <w:ilvl w:val="2"/>
          <w:numId w:val="6"/>
        </w:numPr>
        <w:autoSpaceDE w:val="0"/>
        <w:autoSpaceDN w:val="0"/>
        <w:adjustRightInd w:val="0"/>
        <w:spacing w:after="0"/>
        <w:ind w:left="641" w:hanging="284"/>
        <w:jc w:val="both"/>
        <w:rPr>
          <w:rFonts w:cs="Arial"/>
        </w:rPr>
      </w:pPr>
      <w:r w:rsidRPr="00676280">
        <w:rPr>
          <w:rFonts w:cs="Arial"/>
        </w:rPr>
        <w:t xml:space="preserve">Darüber hinaus sind vom AN </w:t>
      </w:r>
      <w:r w:rsidR="00581267">
        <w:rPr>
          <w:rFonts w:cs="Arial"/>
        </w:rPr>
        <w:t xml:space="preserve">vor Beginn der Abnahme sämtliche LWL-Messprotokolle sowie </w:t>
      </w:r>
      <w:r w:rsidR="005A24FD">
        <w:rPr>
          <w:rFonts w:cs="Arial"/>
        </w:rPr>
        <w:t>Muffenblätter zu übergeben.</w:t>
      </w:r>
      <w:r w:rsidRPr="00676280">
        <w:rPr>
          <w:rFonts w:cs="Arial"/>
        </w:rPr>
        <w:t xml:space="preserve"> </w:t>
      </w:r>
    </w:p>
    <w:p w14:paraId="5C0F2F2D" w14:textId="1C32A303" w:rsidR="00730A39" w:rsidRDefault="00730A39" w:rsidP="008F1900">
      <w:pPr>
        <w:jc w:val="both"/>
      </w:pPr>
    </w:p>
    <w:p w14:paraId="5C0F2F2E" w14:textId="6F07DCF4" w:rsidR="0077685F" w:rsidRDefault="003640F1" w:rsidP="00904E3A">
      <w:pPr>
        <w:pStyle w:val="berschrift2"/>
      </w:pPr>
      <w:bookmarkStart w:id="163" w:name="_Toc205819259"/>
      <w:r>
        <w:t>Bauzeitenplan</w:t>
      </w:r>
      <w:bookmarkEnd w:id="163"/>
    </w:p>
    <w:p w14:paraId="5C0F2F2F" w14:textId="77777777" w:rsidR="0082346A" w:rsidRPr="00167A08" w:rsidRDefault="0082346A" w:rsidP="0082346A">
      <w:pPr>
        <w:jc w:val="both"/>
      </w:pPr>
      <w:r w:rsidRPr="00167A08">
        <w:rPr>
          <w:u w:val="single"/>
        </w:rPr>
        <w:t>In Ergänzung zum entsprechenden Punkt 16.2 der BVB:</w:t>
      </w:r>
    </w:p>
    <w:p w14:paraId="5C0F2F51" w14:textId="37380C26" w:rsidR="003640F1" w:rsidRPr="00E36C4A" w:rsidRDefault="0082346A" w:rsidP="00E36C4A">
      <w:pPr>
        <w:jc w:val="both"/>
      </w:pPr>
      <w:r w:rsidRPr="00167A08">
        <w:t xml:space="preserve">Der </w:t>
      </w:r>
      <w:r w:rsidR="00B953B8">
        <w:t>durch den</w:t>
      </w:r>
      <w:r w:rsidRPr="00167A08">
        <w:t xml:space="preserve"> AN zu erstellende Bauzeitenplan ist dem AG 14 Kalendertage nach </w:t>
      </w:r>
      <w:r w:rsidR="00583705">
        <w:t>Zuschlags</w:t>
      </w:r>
      <w:r w:rsidRPr="00F503B2">
        <w:t>erteilung erstmals vorzulegen.</w:t>
      </w:r>
    </w:p>
    <w:p w14:paraId="3BAEDA3C" w14:textId="6C228BBA" w:rsidR="0000668F" w:rsidRPr="0000668F" w:rsidRDefault="0000668F" w:rsidP="006422F3">
      <w:pPr>
        <w:jc w:val="both"/>
        <w:rPr>
          <w:rFonts w:cs="DBOffice,Italic"/>
          <w:iCs/>
        </w:rPr>
      </w:pPr>
      <w:r w:rsidRPr="00BB78AA">
        <w:rPr>
          <w:rFonts w:cs="DBOffice,Italic"/>
          <w:iCs/>
        </w:rPr>
        <w:t>Der Bauzeitenplan muss mindestens folgende Angaben enthalten:</w:t>
      </w:r>
    </w:p>
    <w:p w14:paraId="19D35A57" w14:textId="3B7E1DFF" w:rsidR="0000668F" w:rsidRPr="0072225E" w:rsidRDefault="0000668F" w:rsidP="0072225E">
      <w:pPr>
        <w:pStyle w:val="Listenabsatz"/>
        <w:numPr>
          <w:ilvl w:val="0"/>
          <w:numId w:val="43"/>
        </w:numPr>
        <w:spacing w:after="120"/>
        <w:ind w:hanging="436"/>
        <w:rPr>
          <w:rFonts w:cs="DBOffice,Italic"/>
          <w:iCs/>
        </w:rPr>
      </w:pPr>
      <w:bookmarkStart w:id="164" w:name="_Toc378311463"/>
      <w:bookmarkStart w:id="165" w:name="_Toc409006789"/>
      <w:r w:rsidRPr="0072225E">
        <w:rPr>
          <w:rFonts w:cs="DBOffice,Italic"/>
          <w:iCs/>
        </w:rPr>
        <w:t>Vorgangsname</w:t>
      </w:r>
    </w:p>
    <w:p w14:paraId="5C3D8B67" w14:textId="77777777" w:rsidR="0000668F" w:rsidRPr="0072225E" w:rsidRDefault="0000668F" w:rsidP="0072225E">
      <w:pPr>
        <w:pStyle w:val="Listenabsatz"/>
        <w:numPr>
          <w:ilvl w:val="0"/>
          <w:numId w:val="43"/>
        </w:numPr>
        <w:spacing w:after="120"/>
        <w:ind w:hanging="436"/>
        <w:rPr>
          <w:rFonts w:cs="DBOffice,Italic"/>
          <w:iCs/>
        </w:rPr>
      </w:pPr>
      <w:r w:rsidRPr="0072225E">
        <w:rPr>
          <w:rFonts w:cs="DBOffice,Italic"/>
          <w:iCs/>
        </w:rPr>
        <w:t>Vertragsbeginn (Datum)</w:t>
      </w:r>
    </w:p>
    <w:p w14:paraId="4019D96A" w14:textId="77777777" w:rsidR="0000668F" w:rsidRPr="0072225E" w:rsidRDefault="0000668F" w:rsidP="0072225E">
      <w:pPr>
        <w:pStyle w:val="Listenabsatz"/>
        <w:numPr>
          <w:ilvl w:val="0"/>
          <w:numId w:val="43"/>
        </w:numPr>
        <w:spacing w:after="120"/>
        <w:ind w:hanging="436"/>
        <w:rPr>
          <w:rFonts w:cs="DBOffice,Italic"/>
          <w:iCs/>
        </w:rPr>
      </w:pPr>
      <w:r w:rsidRPr="0072225E">
        <w:rPr>
          <w:rFonts w:cs="DBOffice,Italic"/>
          <w:iCs/>
        </w:rPr>
        <w:t>Vertragsende (Datum)</w:t>
      </w:r>
    </w:p>
    <w:p w14:paraId="0B263BA9" w14:textId="77777777" w:rsidR="0000668F" w:rsidRPr="0072225E" w:rsidRDefault="0000668F" w:rsidP="0072225E">
      <w:pPr>
        <w:pStyle w:val="Listenabsatz"/>
        <w:numPr>
          <w:ilvl w:val="0"/>
          <w:numId w:val="43"/>
        </w:numPr>
        <w:spacing w:after="120"/>
        <w:ind w:hanging="436"/>
        <w:rPr>
          <w:rFonts w:cs="DBOffice,Italic"/>
          <w:iCs/>
        </w:rPr>
      </w:pPr>
      <w:r w:rsidRPr="0072225E">
        <w:rPr>
          <w:rFonts w:cs="DBOffice,Italic"/>
          <w:iCs/>
        </w:rPr>
        <w:t>Reihenfolge der Leistungen (gem. BVB)</w:t>
      </w:r>
    </w:p>
    <w:p w14:paraId="54CB7352" w14:textId="77777777" w:rsidR="0000668F" w:rsidRPr="0072225E" w:rsidRDefault="0000668F" w:rsidP="0072225E">
      <w:pPr>
        <w:pStyle w:val="Listenabsatz"/>
        <w:numPr>
          <w:ilvl w:val="0"/>
          <w:numId w:val="43"/>
        </w:numPr>
        <w:spacing w:after="120"/>
        <w:ind w:hanging="436"/>
        <w:rPr>
          <w:rFonts w:cs="DBOffice,Italic"/>
          <w:iCs/>
        </w:rPr>
      </w:pPr>
      <w:r w:rsidRPr="0072225E">
        <w:rPr>
          <w:rFonts w:cs="DBOffice,Italic"/>
          <w:iCs/>
        </w:rPr>
        <w:t>Dauer der einzelnen Leistungen</w:t>
      </w:r>
    </w:p>
    <w:p w14:paraId="1C140215" w14:textId="77777777" w:rsidR="0000668F" w:rsidRPr="0072225E" w:rsidRDefault="0000668F" w:rsidP="0072225E">
      <w:pPr>
        <w:pStyle w:val="Listenabsatz"/>
        <w:numPr>
          <w:ilvl w:val="0"/>
          <w:numId w:val="43"/>
        </w:numPr>
        <w:spacing w:after="120"/>
        <w:ind w:hanging="436"/>
        <w:rPr>
          <w:rFonts w:cs="DBOffice,Italic"/>
          <w:iCs/>
        </w:rPr>
      </w:pPr>
      <w:r w:rsidRPr="0072225E">
        <w:rPr>
          <w:rFonts w:cs="DBOffice,Italic"/>
          <w:iCs/>
        </w:rPr>
        <w:t>Darstellung technisch nachvollziehbarer Abhängigkeiten der vertraglichen Leistungen</w:t>
      </w:r>
    </w:p>
    <w:p w14:paraId="2CA4888C" w14:textId="493690B8" w:rsidR="0000668F" w:rsidRPr="0072225E" w:rsidRDefault="0000668F" w:rsidP="0072225E">
      <w:pPr>
        <w:pStyle w:val="Listenabsatz"/>
        <w:numPr>
          <w:ilvl w:val="0"/>
          <w:numId w:val="43"/>
        </w:numPr>
        <w:ind w:hanging="436"/>
        <w:rPr>
          <w:rFonts w:cs="DBOffice,Italic"/>
          <w:iCs/>
        </w:rPr>
      </w:pPr>
      <w:r w:rsidRPr="0072225E">
        <w:rPr>
          <w:rFonts w:cs="DBOffice,Italic"/>
          <w:iCs/>
        </w:rPr>
        <w:t>Sperrpausen sind zuzuordnen</w:t>
      </w:r>
    </w:p>
    <w:p w14:paraId="2373B258" w14:textId="77777777" w:rsidR="0000668F" w:rsidRPr="0072225E" w:rsidRDefault="0000668F" w:rsidP="0072225E">
      <w:pPr>
        <w:pStyle w:val="Listenabsatz"/>
        <w:numPr>
          <w:ilvl w:val="0"/>
          <w:numId w:val="43"/>
        </w:numPr>
        <w:spacing w:after="120"/>
        <w:ind w:hanging="436"/>
        <w:rPr>
          <w:rFonts w:cs="DBOffice,Italic"/>
          <w:iCs/>
        </w:rPr>
      </w:pPr>
      <w:r w:rsidRPr="0072225E">
        <w:rPr>
          <w:rFonts w:cs="DBOffice,Italic"/>
          <w:iCs/>
        </w:rPr>
        <w:t>Zeiten für Baustelleneinrichtung und Räumung sind auszuweisen (gem. BVB)</w:t>
      </w:r>
    </w:p>
    <w:p w14:paraId="21C969F2" w14:textId="77777777" w:rsidR="0000668F" w:rsidRPr="00EB2A39" w:rsidRDefault="0000668F" w:rsidP="006422F3">
      <w:pPr>
        <w:jc w:val="both"/>
        <w:rPr>
          <w:rFonts w:cs="DBOffice,Italic"/>
          <w:iCs/>
        </w:rPr>
      </w:pPr>
      <w:r w:rsidRPr="00EB2A39">
        <w:rPr>
          <w:rFonts w:cs="DBOffice,Italic"/>
          <w:iCs/>
        </w:rPr>
        <w:t xml:space="preserve">Der AN hat den Bauzeitenplan während der Vertragslaufzeit </w:t>
      </w:r>
      <w:r w:rsidRPr="001D390C">
        <w:rPr>
          <w:rFonts w:cs="DBOffice,Italic"/>
          <w:iCs/>
        </w:rPr>
        <w:t xml:space="preserve">monatlich </w:t>
      </w:r>
      <w:r w:rsidRPr="00EB2A39">
        <w:rPr>
          <w:rFonts w:cs="DBOffice,Italic"/>
          <w:iCs/>
        </w:rPr>
        <w:t>zu aktualisieren (Soll-Ist-Vergleich) und dem AG zu übergeben.</w:t>
      </w:r>
    </w:p>
    <w:p w14:paraId="7137C7D5" w14:textId="18B1BEC0" w:rsidR="0000668F" w:rsidRPr="008D337A" w:rsidRDefault="0000668F" w:rsidP="006422F3">
      <w:pPr>
        <w:jc w:val="both"/>
        <w:rPr>
          <w:rFonts w:cs="DBOffice,Italic"/>
          <w:iCs/>
        </w:rPr>
      </w:pPr>
      <w:r w:rsidRPr="008D337A">
        <w:rPr>
          <w:rFonts w:cs="DBOffice,Italic"/>
          <w:iCs/>
        </w:rPr>
        <w:t>Der Bauzeitenplan ist als GANTT-Diagramm zu erstellen. Die Unterlagen sind</w:t>
      </w:r>
      <w:r w:rsidR="00F62C74" w:rsidRPr="008D337A">
        <w:rPr>
          <w:rFonts w:cs="DBOffice,Italic"/>
          <w:iCs/>
        </w:rPr>
        <w:t xml:space="preserve"> </w:t>
      </w:r>
      <w:r w:rsidRPr="008D337A">
        <w:rPr>
          <w:rFonts w:cs="DBOffice,Italic"/>
          <w:iCs/>
        </w:rPr>
        <w:t>in digitaler Form zu liefern.</w:t>
      </w:r>
    </w:p>
    <w:p w14:paraId="6F398320" w14:textId="77777777" w:rsidR="00D34CB1" w:rsidRPr="00F62C74" w:rsidRDefault="00D34CB1" w:rsidP="006422F3">
      <w:pPr>
        <w:jc w:val="both"/>
        <w:rPr>
          <w:rFonts w:cs="DBOffice,Italic"/>
          <w:iCs/>
          <w:color w:val="0070C1"/>
        </w:rPr>
      </w:pPr>
    </w:p>
    <w:p w14:paraId="5C0F2F53" w14:textId="3FDFEB75" w:rsidR="0003058F" w:rsidRDefault="0003058F" w:rsidP="00904E3A">
      <w:pPr>
        <w:pStyle w:val="berschrift1"/>
      </w:pPr>
      <w:bookmarkStart w:id="166" w:name="_Toc205819260"/>
      <w:r w:rsidRPr="00904E3A">
        <w:lastRenderedPageBreak/>
        <w:t>Baubeschreibung</w:t>
      </w:r>
      <w:bookmarkEnd w:id="164"/>
      <w:bookmarkEnd w:id="165"/>
      <w:bookmarkEnd w:id="166"/>
    </w:p>
    <w:p w14:paraId="78D10776" w14:textId="6E7131B9" w:rsidR="00455E3F" w:rsidRDefault="00913E8A" w:rsidP="00455E3F">
      <w:pPr>
        <w:jc w:val="both"/>
        <w:rPr>
          <w:lang w:eastAsia="de-DE"/>
        </w:rPr>
      </w:pPr>
      <w:r>
        <w:rPr>
          <w:lang w:eastAsia="de-DE"/>
        </w:rPr>
        <w:t>Gegenstand der Ausschreibung ist die Verlegung eines 96-fasrigen LWL-Kabels</w:t>
      </w:r>
      <w:r w:rsidR="00A14DB9">
        <w:rPr>
          <w:lang w:eastAsia="de-DE"/>
        </w:rPr>
        <w:t xml:space="preserve"> </w:t>
      </w:r>
      <w:r>
        <w:rPr>
          <w:lang w:eastAsia="de-DE"/>
        </w:rPr>
        <w:t>zwischen dem ESTW-</w:t>
      </w:r>
      <w:r w:rsidR="004B07C3">
        <w:rPr>
          <w:lang w:eastAsia="de-DE"/>
        </w:rPr>
        <w:t>A</w:t>
      </w:r>
      <w:r>
        <w:rPr>
          <w:lang w:eastAsia="de-DE"/>
        </w:rPr>
        <w:t xml:space="preserve"> </w:t>
      </w:r>
      <w:r w:rsidR="0048199E">
        <w:rPr>
          <w:lang w:eastAsia="de-DE"/>
        </w:rPr>
        <w:t>Königs Wusterhausen</w:t>
      </w:r>
      <w:r>
        <w:rPr>
          <w:lang w:eastAsia="de-DE"/>
        </w:rPr>
        <w:t xml:space="preserve"> und dem </w:t>
      </w:r>
      <w:r w:rsidR="0048199E">
        <w:rPr>
          <w:lang w:eastAsia="de-DE"/>
        </w:rPr>
        <w:t>Bahnhof Beeskow</w:t>
      </w:r>
      <w:r w:rsidR="008A5F76">
        <w:rPr>
          <w:lang w:eastAsia="de-DE"/>
        </w:rPr>
        <w:t xml:space="preserve"> sowie alle dafür erforderlichen Tiefbau- und Begleitarbeiten.</w:t>
      </w:r>
      <w:r w:rsidR="00466E40">
        <w:rPr>
          <w:lang w:eastAsia="de-DE"/>
        </w:rPr>
        <w:t xml:space="preserve"> Neben der eigentlichen Kabelverlegung umfassen diese insbesondere die </w:t>
      </w:r>
      <w:r w:rsidR="00924EBE">
        <w:rPr>
          <w:lang w:eastAsia="de-DE"/>
        </w:rPr>
        <w:t>Baufeldfreimachung, sowie LWL-Montage- und Messarbeiten</w:t>
      </w:r>
      <w:r w:rsidR="00902818">
        <w:rPr>
          <w:lang w:eastAsia="de-DE"/>
        </w:rPr>
        <w:t>.</w:t>
      </w:r>
    </w:p>
    <w:p w14:paraId="329556AD" w14:textId="76F9C865" w:rsidR="002D2519" w:rsidRDefault="00593499" w:rsidP="00601BA4">
      <w:pPr>
        <w:jc w:val="both"/>
        <w:rPr>
          <w:lang w:eastAsia="de-DE"/>
        </w:rPr>
      </w:pPr>
      <w:r>
        <w:rPr>
          <w:lang w:eastAsia="de-DE"/>
        </w:rPr>
        <w:t xml:space="preserve">Der Großteil der Arbeiten soll gebündelt im Rahmen </w:t>
      </w:r>
      <w:r w:rsidR="005D3855">
        <w:rPr>
          <w:lang w:eastAsia="de-DE"/>
        </w:rPr>
        <w:t>der Sperrzeiten</w:t>
      </w:r>
      <w:r>
        <w:rPr>
          <w:lang w:eastAsia="de-DE"/>
        </w:rPr>
        <w:t xml:space="preserve"> zwischen dem </w:t>
      </w:r>
      <w:r w:rsidR="005D3855">
        <w:rPr>
          <w:lang w:eastAsia="de-DE"/>
        </w:rPr>
        <w:t>15.06</w:t>
      </w:r>
      <w:r w:rsidR="00382EBD">
        <w:rPr>
          <w:lang w:eastAsia="de-DE"/>
        </w:rPr>
        <w:t>.</w:t>
      </w:r>
      <w:r>
        <w:rPr>
          <w:lang w:eastAsia="de-DE"/>
        </w:rPr>
        <w:t xml:space="preserve"> </w:t>
      </w:r>
      <w:r w:rsidR="00686FCA">
        <w:rPr>
          <w:lang w:eastAsia="de-DE"/>
        </w:rPr>
        <w:t>–</w:t>
      </w:r>
      <w:r>
        <w:rPr>
          <w:lang w:eastAsia="de-DE"/>
        </w:rPr>
        <w:t xml:space="preserve"> </w:t>
      </w:r>
      <w:r w:rsidR="005D3855">
        <w:rPr>
          <w:lang w:eastAsia="de-DE"/>
        </w:rPr>
        <w:t>31.07</w:t>
      </w:r>
      <w:r w:rsidR="00686FCA">
        <w:rPr>
          <w:lang w:eastAsia="de-DE"/>
        </w:rPr>
        <w:t xml:space="preserve">.2025 </w:t>
      </w:r>
      <w:r w:rsidR="00C53A9D">
        <w:rPr>
          <w:lang w:eastAsia="de-DE"/>
        </w:rPr>
        <w:t>0</w:t>
      </w:r>
      <w:r w:rsidR="00C53A9D" w:rsidRPr="00C53A9D">
        <w:rPr>
          <w:lang w:eastAsia="de-DE"/>
        </w:rPr>
        <w:t>1:00 - 05:00 Uhr</w:t>
      </w:r>
      <w:r w:rsidR="00C53A9D">
        <w:rPr>
          <w:lang w:eastAsia="de-DE"/>
        </w:rPr>
        <w:t xml:space="preserve"> zwischen</w:t>
      </w:r>
      <w:r w:rsidR="00C53A9D" w:rsidRPr="00C53A9D">
        <w:rPr>
          <w:lang w:eastAsia="de-DE"/>
        </w:rPr>
        <w:t xml:space="preserve"> B</w:t>
      </w:r>
      <w:r w:rsidR="007B5954">
        <w:rPr>
          <w:lang w:eastAsia="de-DE"/>
        </w:rPr>
        <w:t>ahnhof Storkow</w:t>
      </w:r>
      <w:r w:rsidR="00C53A9D" w:rsidRPr="00C53A9D">
        <w:rPr>
          <w:lang w:eastAsia="de-DE"/>
        </w:rPr>
        <w:t xml:space="preserve"> </w:t>
      </w:r>
      <w:r w:rsidR="007B5954">
        <w:rPr>
          <w:lang w:eastAsia="de-DE"/>
        </w:rPr>
        <w:t>–</w:t>
      </w:r>
      <w:r w:rsidR="00C53A9D" w:rsidRPr="00C53A9D">
        <w:rPr>
          <w:lang w:eastAsia="de-DE"/>
        </w:rPr>
        <w:t xml:space="preserve"> B</w:t>
      </w:r>
      <w:r w:rsidR="007B5954">
        <w:rPr>
          <w:lang w:eastAsia="de-DE"/>
        </w:rPr>
        <w:t xml:space="preserve">ahnhof Königs Wusterhausen </w:t>
      </w:r>
      <w:r w:rsidR="00116226">
        <w:rPr>
          <w:lang w:eastAsia="de-DE"/>
        </w:rPr>
        <w:t xml:space="preserve">und dem </w:t>
      </w:r>
      <w:r w:rsidR="00C53A9D" w:rsidRPr="00C53A9D">
        <w:rPr>
          <w:lang w:eastAsia="de-DE"/>
        </w:rPr>
        <w:t>03.08.</w:t>
      </w:r>
      <w:r w:rsidR="00116226">
        <w:rPr>
          <w:lang w:eastAsia="de-DE"/>
        </w:rPr>
        <w:t xml:space="preserve"> – 25.09.2026 </w:t>
      </w:r>
      <w:r w:rsidR="00CC1561">
        <w:rPr>
          <w:lang w:eastAsia="de-DE"/>
        </w:rPr>
        <w:t xml:space="preserve">von 00:30 – 04:30 Uhr </w:t>
      </w:r>
      <w:r w:rsidR="00B944B7">
        <w:rPr>
          <w:lang w:eastAsia="de-DE"/>
        </w:rPr>
        <w:t xml:space="preserve">Bahnhof Beeskow – Bahnhof Storkow </w:t>
      </w:r>
      <w:r w:rsidR="00140F87">
        <w:rPr>
          <w:lang w:eastAsia="de-DE"/>
        </w:rPr>
        <w:t xml:space="preserve">(siehe auch 0.2.1) </w:t>
      </w:r>
      <w:r w:rsidR="00686FCA">
        <w:rPr>
          <w:lang w:eastAsia="de-DE"/>
        </w:rPr>
        <w:t xml:space="preserve">ausgeführt werden. </w:t>
      </w:r>
      <w:r w:rsidR="00601BA4" w:rsidRPr="00601BA4">
        <w:rPr>
          <w:lang w:eastAsia="de-DE"/>
        </w:rPr>
        <w:t>Die sich durch betriebliche Vorgaben ergebenden möglichen Stillstandzeiten der Arbeitskolonnen können dem AG nicht als Behinderung bei der Bauausführung angezeigt werden. Zuschläge für ggf. geplante Nachtarbeiten sind in die Einheitspreise einzukalkulieren. Sicherungsleistungen (Sicherungsaufsicht, Sicherungsposten, Absperrposten, ATWS, FA, etc.) werden durch ein vom AG beauftragtes Sicherungsunternehmen gem. Sicherungsplan und Bauablaufplan beigestellt. Die Seiten 1 der Sicherungspläne sind vom AN spätestens 20 Arbeitstage vor Bedarf bei der zuständigen BzS einzureichen, vorzuhalten und zu verwalten.</w:t>
      </w:r>
      <w:r w:rsidR="00D27118" w:rsidRPr="00D27118">
        <w:t xml:space="preserve"> </w:t>
      </w:r>
      <w:r w:rsidR="00D27118" w:rsidRPr="00D27118">
        <w:rPr>
          <w:lang w:eastAsia="de-DE"/>
        </w:rPr>
        <w:t>Beim Einsatz von gleisgebundenen Baufahrzeugen sind die aktuellen Vorschriften für die Bauausführung unter einer Fahrleitung zu beachten. In gesperrten Gleisen kann nur ein Zweiwegefahrzeug inkl. Kleinwagen mit Bremsvorrichtung eingesetzt werden. Die Kosten für die Vorbereitungen der Tag- und Nachtschichten sowie für das Bedienpersonal (Az-Führer) sind in die Einheitspreise einzukalkulieren. Bei Arbeiten unter Bahnbetrieb (neben dem Gleis) ist der Einsatz von Baggern mit Hub- und Schwenkbegrenzung vorzusehen. Diese Kosten sind mit einzukalkulieren.</w:t>
      </w:r>
    </w:p>
    <w:p w14:paraId="05486F23" w14:textId="33427898" w:rsidR="00455E3F" w:rsidRDefault="00455E3F" w:rsidP="00601BA4">
      <w:pPr>
        <w:jc w:val="both"/>
        <w:rPr>
          <w:lang w:eastAsia="de-DE"/>
        </w:rPr>
      </w:pPr>
      <w:r w:rsidRPr="00455E3F">
        <w:rPr>
          <w:lang w:eastAsia="de-DE"/>
        </w:rPr>
        <w:t>Sich aus der Bauausführung ergebende Änderungen gegenüber der freigegeben Ausführungsplanung sind in den Planungsunterlagen zu dokumentieren. Änderungen, welche über geringfügige Anpassungen der Kabelführung hinausgehen, sind vor Ausführung der BÜW und der PL des AG anzuzeigen und erst nach deren Zustimmung auszuführen.</w:t>
      </w:r>
      <w:r w:rsidR="003D539D" w:rsidRPr="003D539D">
        <w:rPr>
          <w:lang w:eastAsia="de-DE"/>
        </w:rPr>
        <w:t xml:space="preserve"> </w:t>
      </w:r>
      <w:r w:rsidR="003D539D">
        <w:rPr>
          <w:lang w:eastAsia="de-DE"/>
        </w:rPr>
        <w:t>Werden die vom Bieter im LV aufgeführten benötigten Materialien vom Hersteller als nicht lieferbar deklariert oder erst zu einem späteren Zeitpunkt geliefert, muss dieser Sachverhalt dem AG schriftlich innerhalb von 5 Arbeitstagen angezeigt werden.</w:t>
      </w:r>
      <w:r w:rsidR="003D539D" w:rsidRPr="003D539D">
        <w:rPr>
          <w:lang w:eastAsia="de-DE"/>
        </w:rPr>
        <w:t xml:space="preserve"> </w:t>
      </w:r>
      <w:r w:rsidR="003D539D">
        <w:rPr>
          <w:lang w:eastAsia="de-DE"/>
        </w:rPr>
        <w:t>Falsche Materiallieferungen führen dazu, dass diese Materialien auf eigene Kosten durch den AN auszutauschen sind. Es dürfen nur Materialien eingebaut werden, welche über eine Freigabe für den Einsatz bei der DB InfraGO AG verfügen.</w:t>
      </w:r>
    </w:p>
    <w:p w14:paraId="31C824B3" w14:textId="77777777" w:rsidR="003D539D" w:rsidRDefault="003D539D" w:rsidP="003D539D">
      <w:pPr>
        <w:jc w:val="both"/>
        <w:rPr>
          <w:lang w:eastAsia="de-DE"/>
        </w:rPr>
      </w:pPr>
      <w:r>
        <w:rPr>
          <w:lang w:eastAsia="de-DE"/>
        </w:rPr>
        <w:t>Für alle Flächen, welche zur zeitweiligen Nutzung angemietet werden müssen, sind Mietverträge mit dem jeweiligen Eigentümer durch den AN abzuschließen. Die Kosten für Baustelleneinrichtungen und das Anlegen von Zwischenlagern für mögliche Nachauftragnehmer werden nicht separat vergütet. Die Erstellung von Einzelblattaufmaßen ist Bestandteil der Leistung und wird nicht separat vergütet.</w:t>
      </w:r>
    </w:p>
    <w:p w14:paraId="6634C057" w14:textId="181935D7" w:rsidR="003D539D" w:rsidRDefault="003D539D" w:rsidP="003D539D">
      <w:pPr>
        <w:jc w:val="both"/>
        <w:rPr>
          <w:lang w:eastAsia="de-DE"/>
        </w:rPr>
      </w:pPr>
      <w:r>
        <w:rPr>
          <w:lang w:eastAsia="de-DE"/>
        </w:rPr>
        <w:t xml:space="preserve">Nach Fertigstellung der Kabelanlage ist der AN berechtigt die VOB-Abnahme zu beantragen. Zu beachten ist § 14, Abs. 3 u. 4 der VOB/B. </w:t>
      </w:r>
    </w:p>
    <w:p w14:paraId="52E509F1" w14:textId="50C6AA5E" w:rsidR="00904E3A" w:rsidRDefault="00DC6116" w:rsidP="00CE3F59">
      <w:pPr>
        <w:pStyle w:val="berschrift2"/>
      </w:pPr>
      <w:bookmarkStart w:id="167" w:name="_Toc205819261"/>
      <w:r>
        <w:t>Erstellung Gleisquerung</w:t>
      </w:r>
      <w:bookmarkEnd w:id="167"/>
    </w:p>
    <w:p w14:paraId="62297A9D" w14:textId="05C39185" w:rsidR="00DC6116" w:rsidRDefault="00E83621" w:rsidP="007D636B">
      <w:pPr>
        <w:spacing w:before="240"/>
        <w:jc w:val="both"/>
        <w:rPr>
          <w:lang w:eastAsia="de-DE"/>
        </w:rPr>
      </w:pPr>
      <w:r>
        <w:rPr>
          <w:lang w:eastAsia="de-DE"/>
        </w:rPr>
        <w:t>entfällt</w:t>
      </w:r>
    </w:p>
    <w:p w14:paraId="29F5AFC9" w14:textId="4CB546B0" w:rsidR="00DC6116" w:rsidRDefault="00DC6116" w:rsidP="00DC6116">
      <w:pPr>
        <w:pStyle w:val="berschrift2"/>
      </w:pPr>
      <w:bookmarkStart w:id="168" w:name="_Toc205819262"/>
      <w:r>
        <w:t>Erstellung Straßenquerungen</w:t>
      </w:r>
      <w:bookmarkEnd w:id="168"/>
    </w:p>
    <w:p w14:paraId="1763269E" w14:textId="132BDB47" w:rsidR="00DC6116" w:rsidRDefault="00E83621" w:rsidP="00755CBE">
      <w:pPr>
        <w:spacing w:before="240"/>
        <w:jc w:val="both"/>
        <w:rPr>
          <w:lang w:eastAsia="de-DE"/>
        </w:rPr>
      </w:pPr>
      <w:r>
        <w:rPr>
          <w:lang w:eastAsia="de-DE"/>
        </w:rPr>
        <w:t>entfällt</w:t>
      </w:r>
    </w:p>
    <w:p w14:paraId="4A43B9C0" w14:textId="5DFA2BC9" w:rsidR="00DC6116" w:rsidRDefault="00505129" w:rsidP="00DC6116">
      <w:pPr>
        <w:pStyle w:val="berschrift2"/>
      </w:pPr>
      <w:bookmarkStart w:id="169" w:name="_Toc205819263"/>
      <w:r>
        <w:t>Fräsarbeiten</w:t>
      </w:r>
      <w:bookmarkEnd w:id="169"/>
    </w:p>
    <w:p w14:paraId="3871DF39" w14:textId="389FC538" w:rsidR="00505129" w:rsidRDefault="00E83621" w:rsidP="006C775B">
      <w:pPr>
        <w:spacing w:before="240"/>
        <w:jc w:val="both"/>
        <w:rPr>
          <w:lang w:eastAsia="de-DE"/>
        </w:rPr>
      </w:pPr>
      <w:r>
        <w:rPr>
          <w:lang w:eastAsia="de-DE"/>
        </w:rPr>
        <w:t>entfällt</w:t>
      </w:r>
    </w:p>
    <w:p w14:paraId="6B73FCB4" w14:textId="5AA24637" w:rsidR="00505129" w:rsidRDefault="00505129" w:rsidP="00505129">
      <w:pPr>
        <w:pStyle w:val="berschrift2"/>
      </w:pPr>
      <w:bookmarkStart w:id="170" w:name="_Toc205819264"/>
      <w:r>
        <w:lastRenderedPageBreak/>
        <w:t>Kabelzug-/verlegung</w:t>
      </w:r>
      <w:bookmarkEnd w:id="170"/>
    </w:p>
    <w:p w14:paraId="67294207" w14:textId="352AA9A5" w:rsidR="00521814" w:rsidRDefault="000D7E7C" w:rsidP="00891ACD">
      <w:pPr>
        <w:spacing w:before="240"/>
        <w:jc w:val="both"/>
        <w:rPr>
          <w:lang w:eastAsia="de-DE"/>
        </w:rPr>
      </w:pPr>
      <w:r w:rsidRPr="00831151">
        <w:t xml:space="preserve">Bei allen Kabelverlegearbeiten dürfen die zulässigen Biegeradien, Zugkräfte und Torsionskräfte entsprechend den herstellerspezifischen Angaben der eingesetzten Kabel nicht überschritten werden. Beim Einsatz maschineller Einziehverfahren (v.a. Kabelwinden) sind die auf das Kabel einwirkenden Zugkräfte protokollarisch zu belegen. Die Kabelverlegung im Kabelkanal hat geradlinig zu erfolgen. Die Ablage von Muffen im Zuge der Kabelführung im durchgängigen Kanal ist nicht zulässig. </w:t>
      </w:r>
      <w:r w:rsidR="00BE5DCF" w:rsidRPr="00BE5DCF">
        <w:t xml:space="preserve">An Stellen, an denen das Kabel mechanisch beansprucht werden kann, u.a. an Kanten in Kabelkanälen, Schächten und Schachtanschlussbausätzen sowie Übergängen verschiedener Verlegearten, ist das Kabels mittels eines Schutzrohres (Wellrohr, geschlitzt, DN 40) besonders zu schützen. </w:t>
      </w:r>
      <w:r w:rsidR="0048199E" w:rsidRPr="00BE5DCF">
        <w:t>Kabelschächte,</w:t>
      </w:r>
      <w:r w:rsidR="00BE5DCF" w:rsidRPr="00BE5DCF">
        <w:t xml:space="preserve"> Abzweigkästen und Kabelkanäle sind vor dem Schließen ggf. zu reinigen, Art und Umfang der Arbeiten sind mit der BÜW und der PL des AG festzulegen. Kabel dürfen nicht durch Bauteile zusammengedrückt werden. </w:t>
      </w:r>
      <w:r w:rsidR="00B47E9A" w:rsidRPr="00B47E9A">
        <w:t xml:space="preserve">Muss eine Kabelkanalwand eingeschnitten werden, z.B. bei Kabelzuführungen, muss der Ausschnitt mit Hilfe eines passgenau geformten Abdeckbleches überbrückt werden, sodass die Deckel durchgängig aufliegen. </w:t>
      </w:r>
      <w:r w:rsidR="00521814">
        <w:rPr>
          <w:lang w:eastAsia="de-DE"/>
        </w:rPr>
        <w:t>Zur Einführung des Kabels in die ESTW-Standorte ist eine geeignete, vorhandene Gebäudeeinführung zu nutzen. Diese ist nach Abschluss der Kabelverlegung fachgerecht wieder zu verschließen, es ist auf eine lückenlose Beweissicherung zu achten. Ggf. zu öffnende Brandschotts sind nach der Durchführung des zu verlegenden Kabels ebenfalls fachgerecht wieder zu verschließen.</w:t>
      </w:r>
    </w:p>
    <w:p w14:paraId="75E531E9" w14:textId="12B6000B" w:rsidR="001A2533" w:rsidRDefault="000D7E7C" w:rsidP="00891ACD">
      <w:pPr>
        <w:spacing w:before="240"/>
        <w:jc w:val="both"/>
      </w:pPr>
      <w:r w:rsidRPr="00831151">
        <w:t>Werden bei der Durchführung der Kabelverlegung Unregelmäßigkeiten durch die Bauüberwachung oder Projektleitung des AG festgestellt, führt dies zur Einstellung der Arbeiten. Die sich daraus ergebenen Verzögerungen der Bauausführung hat der AN zu vertreten und entstehende Kosten können dem AG nicht in Rechnung gestellt werden.</w:t>
      </w:r>
      <w:r w:rsidR="001D6656">
        <w:t xml:space="preserve"> </w:t>
      </w:r>
      <w:r w:rsidR="001D6656" w:rsidRPr="001D6656">
        <w:t xml:space="preserve">Die Kabelverlegung ist in einem </w:t>
      </w:r>
      <w:r w:rsidR="005B723F" w:rsidRPr="001D6656">
        <w:t>Verlege Protokoll</w:t>
      </w:r>
      <w:r w:rsidR="001D6656" w:rsidRPr="001D6656">
        <w:t xml:space="preserve"> zu dokumentieren.</w:t>
      </w:r>
    </w:p>
    <w:p w14:paraId="25D278E7" w14:textId="154DF7BB" w:rsidR="000D7E7C" w:rsidRPr="00505129" w:rsidRDefault="000D7E7C" w:rsidP="00891ACD">
      <w:pPr>
        <w:spacing w:before="240"/>
        <w:jc w:val="both"/>
      </w:pPr>
      <w:r>
        <w:rPr>
          <w:lang w:eastAsia="de-DE"/>
        </w:rPr>
        <w:t xml:space="preserve">Alle LWL- Kabellängen sind Passlängen und haben eine Länge zwischen </w:t>
      </w:r>
      <w:r w:rsidRPr="00A70D55">
        <w:rPr>
          <w:lang w:eastAsia="de-DE"/>
        </w:rPr>
        <w:t>1.</w:t>
      </w:r>
      <w:r w:rsidR="00DC037D" w:rsidRPr="00A70D55">
        <w:rPr>
          <w:lang w:eastAsia="de-DE"/>
        </w:rPr>
        <w:t>300</w:t>
      </w:r>
      <w:r w:rsidRPr="00A70D55">
        <w:rPr>
          <w:lang w:eastAsia="de-DE"/>
        </w:rPr>
        <w:t xml:space="preserve"> - 2.</w:t>
      </w:r>
      <w:r w:rsidR="00DC037D" w:rsidRPr="00A70D55">
        <w:rPr>
          <w:lang w:eastAsia="de-DE"/>
        </w:rPr>
        <w:t>250</w:t>
      </w:r>
      <w:r w:rsidRPr="00A70D55">
        <w:rPr>
          <w:lang w:eastAsia="de-DE"/>
        </w:rPr>
        <w:t xml:space="preserve"> </w:t>
      </w:r>
      <w:r>
        <w:rPr>
          <w:lang w:eastAsia="de-DE"/>
        </w:rPr>
        <w:t xml:space="preserve">m. </w:t>
      </w:r>
      <w:r w:rsidRPr="00831151">
        <w:t>Die Trennung der Lieferlänge ist nur in Absprache mit der BÜW und der PL des AG zulässig. Alle Kabel sind nach den gültigen Vorschriften der DB InfraGO zu kennzeichnen, die Beschriftung der Kabelkennzeichnungsbänder gibt der AG vor.</w:t>
      </w:r>
    </w:p>
    <w:p w14:paraId="24E28080" w14:textId="5143B115" w:rsidR="00EC5AD1" w:rsidRDefault="00EC5AD1" w:rsidP="00891ACD">
      <w:pPr>
        <w:rPr>
          <w:lang w:eastAsia="de-DE"/>
        </w:rPr>
      </w:pPr>
      <w:r>
        <w:rPr>
          <w:lang w:eastAsia="de-DE"/>
        </w:rPr>
        <w:t>Die Kabelanlage des F 5</w:t>
      </w:r>
      <w:r w:rsidR="005B723F">
        <w:rPr>
          <w:lang w:eastAsia="de-DE"/>
        </w:rPr>
        <w:t>612</w:t>
      </w:r>
      <w:r>
        <w:rPr>
          <w:lang w:eastAsia="de-DE"/>
        </w:rPr>
        <w:t xml:space="preserve"> besteht aus</w:t>
      </w:r>
      <w:r w:rsidR="00A9505D">
        <w:rPr>
          <w:lang w:eastAsia="de-DE"/>
        </w:rPr>
        <w:t xml:space="preserve"> zwei </w:t>
      </w:r>
      <w:r w:rsidR="00F21FB7">
        <w:rPr>
          <w:lang w:eastAsia="de-DE"/>
        </w:rPr>
        <w:t>verschiedenen 96</w:t>
      </w:r>
      <w:r>
        <w:rPr>
          <w:lang w:eastAsia="de-DE"/>
        </w:rPr>
        <w:t xml:space="preserve"> - fasrigen LWL - Kabel </w:t>
      </w:r>
      <w:r w:rsidR="00CC6EAD">
        <w:rPr>
          <w:lang w:eastAsia="de-DE"/>
        </w:rPr>
        <w:t>mit folgendem Aufbau</w:t>
      </w:r>
      <w:r>
        <w:rPr>
          <w:lang w:eastAsia="de-DE"/>
        </w:rPr>
        <w:t>:</w:t>
      </w:r>
    </w:p>
    <w:p w14:paraId="206875E9" w14:textId="1DA887B7" w:rsidR="00EC5AD1" w:rsidRDefault="00EC5AD1" w:rsidP="00891ACD">
      <w:pPr>
        <w:rPr>
          <w:lang w:eastAsia="de-DE"/>
        </w:rPr>
      </w:pPr>
      <w:r>
        <w:rPr>
          <w:lang w:eastAsia="de-DE"/>
        </w:rPr>
        <w:t>•</w:t>
      </w:r>
      <w:r>
        <w:rPr>
          <w:lang w:eastAsia="de-DE"/>
        </w:rPr>
        <w:tab/>
        <w:t xml:space="preserve">A-DQ(ZN)2Y(SR)2Y 8x12 E9 /125 </w:t>
      </w:r>
      <w:r w:rsidR="00494881">
        <w:rPr>
          <w:lang w:eastAsia="de-DE"/>
        </w:rPr>
        <w:t xml:space="preserve">und </w:t>
      </w:r>
    </w:p>
    <w:p w14:paraId="2715AC0B" w14:textId="6D6C3FE3" w:rsidR="00D411FE" w:rsidRPr="00FF4935" w:rsidRDefault="00D411FE" w:rsidP="00891ACD">
      <w:pPr>
        <w:rPr>
          <w:lang w:eastAsia="de-DE"/>
        </w:rPr>
      </w:pPr>
      <w:r w:rsidRPr="00FF4935">
        <w:rPr>
          <w:lang w:eastAsia="de-DE"/>
        </w:rPr>
        <w:t xml:space="preserve">• </w:t>
      </w:r>
      <w:r w:rsidRPr="00FF4935">
        <w:rPr>
          <w:lang w:eastAsia="de-DE"/>
        </w:rPr>
        <w:tab/>
        <w:t>A-DQ2Y(2R)2Y 8x12 SMF</w:t>
      </w:r>
    </w:p>
    <w:p w14:paraId="45E0803F" w14:textId="0A1BC78E" w:rsidR="00505129" w:rsidRDefault="00891ACD" w:rsidP="00891ACD">
      <w:pPr>
        <w:jc w:val="both"/>
        <w:rPr>
          <w:lang w:eastAsia="de-DE"/>
        </w:rPr>
      </w:pPr>
      <w:r w:rsidRPr="00891ACD">
        <w:rPr>
          <w:lang w:eastAsia="de-DE"/>
        </w:rPr>
        <w:t>Nach Freiwerden der vom AG beigestellten Kabeltrommeln sind diese unverzüglich frei zu melden sowie die Abholung zu veranlassen. Dem AG in Rechnung gestellte Kosten des Kabellieferanten infolge fehlender Freimeldung bzw. zu spät freigemeldeten Kabeltrommeln werden dem AN weiter verrechnet. Alle zur Leistungserbringung erforderlichen Be- und Entladearbeiten der vom AG beige-stellten Kabel sowie mögliche Kosten für die fachgerechte Entsorgung von Einwegtrommeln und Kabelresten sind in die Positionen zur Kabellogistik einzurechnen und werden nicht gesondert vergütet.</w:t>
      </w:r>
    </w:p>
    <w:p w14:paraId="33224763" w14:textId="77777777" w:rsidR="00433CF6" w:rsidRDefault="00720FA0" w:rsidP="00505129">
      <w:pPr>
        <w:pStyle w:val="berschrift2"/>
      </w:pPr>
      <w:bookmarkStart w:id="171" w:name="_Toc205819265"/>
      <w:r>
        <w:t>Kabelmontage</w:t>
      </w:r>
      <w:bookmarkEnd w:id="171"/>
    </w:p>
    <w:p w14:paraId="5D35D0EA" w14:textId="5396A99F" w:rsidR="00505129" w:rsidRDefault="00433CF6" w:rsidP="00891ACD">
      <w:pPr>
        <w:jc w:val="both"/>
      </w:pPr>
      <w:r>
        <w:t xml:space="preserve">Das A-Ende des Kabelabschnitts befindet sich im geplanten ESTW-A </w:t>
      </w:r>
      <w:r w:rsidR="00F35B9C">
        <w:t>Königs Wusterhausen</w:t>
      </w:r>
      <w:r>
        <w:t xml:space="preserve">. Der Kabelabschluss soll dort im Tk-Raum in einem FIST-GR </w:t>
      </w:r>
      <w:r w:rsidR="000B1601">
        <w:t xml:space="preserve">3 </w:t>
      </w:r>
      <w:r>
        <w:t xml:space="preserve">mit FACT-Baugruppen erfolgen. Das E-Ende des Kabels befindet sich im </w:t>
      </w:r>
      <w:r w:rsidR="002657C9">
        <w:t>Stellwerk</w:t>
      </w:r>
      <w:r>
        <w:t xml:space="preserve"> </w:t>
      </w:r>
      <w:r w:rsidR="000F015C">
        <w:t>des Bahnhofs Beeskow</w:t>
      </w:r>
      <w:r>
        <w:t xml:space="preserve">. Dort </w:t>
      </w:r>
      <w:r w:rsidR="00F2728F">
        <w:t>wird das LWL-Kabel in einem</w:t>
      </w:r>
      <w:r>
        <w:t xml:space="preserve"> FIST-</w:t>
      </w:r>
      <w:r w:rsidR="0003774D">
        <w:t>GR</w:t>
      </w:r>
      <w:r w:rsidR="00F91957">
        <w:t xml:space="preserve"> 3</w:t>
      </w:r>
      <w:r>
        <w:t xml:space="preserve"> abgeschlossen. </w:t>
      </w:r>
      <w:r w:rsidR="007E4264">
        <w:t xml:space="preserve">Bei beiden </w:t>
      </w:r>
      <w:r w:rsidR="00602E2E">
        <w:t>Kabeleinführungen muss das LWL-Kabel in einer ATM von Außen</w:t>
      </w:r>
      <w:r w:rsidR="00F10131">
        <w:t xml:space="preserve">- auf Innenkabel umgesetzt werden. </w:t>
      </w:r>
      <w:r>
        <w:t xml:space="preserve">Die Montage der Muffen erfolgt nach den Vorgaben der Planunterlagen sowie den Montagehinweisen des jeweiligen Herstellers. </w:t>
      </w:r>
      <w:r w:rsidR="00CF28DE" w:rsidRPr="00CF28DE">
        <w:t>An den Muffenstandorten müssen nach der Montage die Nachsetzlängen mindestens 20 m je Seite betragen</w:t>
      </w:r>
      <w:r w:rsidR="008D3F3C">
        <w:t>.</w:t>
      </w:r>
      <w:r w:rsidR="00CF28DE" w:rsidRPr="00CF28DE">
        <w:t xml:space="preserve"> Die Ablage der Nachsetzlängen und </w:t>
      </w:r>
      <w:r w:rsidR="00CF28DE" w:rsidRPr="00CF28DE">
        <w:lastRenderedPageBreak/>
        <w:t xml:space="preserve">Kabelmehrlängen hat gemäß den Vorschriften der DB InfraGO und den Montageanleitungen/-hinweisen der Muffen- bzw. KVz-Hersteller zu erfolgen. </w:t>
      </w:r>
      <w:r>
        <w:t>Nach Abschluss der Montage ist die LWL-Kabelanlage nach den Richtlinien des AG zu messen.</w:t>
      </w:r>
    </w:p>
    <w:p w14:paraId="2F3C53E1" w14:textId="77777777" w:rsidR="000D7E7C" w:rsidRPr="00505129" w:rsidRDefault="000D7E7C">
      <w:pPr>
        <w:spacing w:before="240" w:line="276" w:lineRule="auto"/>
        <w:jc w:val="both"/>
      </w:pPr>
    </w:p>
    <w:sectPr w:rsidR="000D7E7C" w:rsidRPr="00505129" w:rsidSect="00577ADB">
      <w:headerReference w:type="even" r:id="rId12"/>
      <w:headerReference w:type="default" r:id="rId13"/>
      <w:footerReference w:type="default" r:id="rId14"/>
      <w:headerReference w:type="first" r:id="rId15"/>
      <w:pgSz w:w="11906" w:h="16838"/>
      <w:pgMar w:top="1417" w:right="1417"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5AD18" w14:textId="77777777" w:rsidR="00BF7185" w:rsidRDefault="00BF7185" w:rsidP="00F563F8">
      <w:pPr>
        <w:spacing w:after="0"/>
      </w:pPr>
      <w:r>
        <w:separator/>
      </w:r>
    </w:p>
  </w:endnote>
  <w:endnote w:type="continuationSeparator" w:id="0">
    <w:p w14:paraId="49051D33" w14:textId="77777777" w:rsidR="00BF7185" w:rsidRDefault="00BF7185" w:rsidP="00F563F8">
      <w:pPr>
        <w:spacing w:after="0"/>
      </w:pPr>
      <w:r>
        <w:continuationSeparator/>
      </w:r>
    </w:p>
  </w:endnote>
  <w:endnote w:type="continuationNotice" w:id="1">
    <w:p w14:paraId="3990DFA0" w14:textId="77777777" w:rsidR="00BF7185" w:rsidRDefault="00BF7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B Office">
    <w:altName w:val="Calibri"/>
    <w:panose1 w:val="020B0604020202020204"/>
    <w:charset w:val="00"/>
    <w:family w:val="swiss"/>
    <w:pitch w:val="variable"/>
    <w:sig w:usb0="A00000AF" w:usb1="1000204B"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BOffice,Italic">
    <w:altName w:val="Yu Gothic"/>
    <w:panose1 w:val="00000000000000000000"/>
    <w:charset w:val="00"/>
    <w:family w:val="auto"/>
    <w:notTrueType/>
    <w:pitch w:val="default"/>
    <w:sig w:usb0="00000003" w:usb1="00000000" w:usb2="00000000" w:usb3="00000000" w:csb0="00000001" w:csb1="00000000"/>
  </w:font>
  <w:font w:name="DB Neo Office">
    <w:panose1 w:val="00000000000000000000"/>
    <w:charset w:val="00"/>
    <w:family w:val="auto"/>
    <w:pitch w:val="variable"/>
    <w:sig w:usb0="A00000F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F2F63" w14:textId="010CD873" w:rsidR="002465F0" w:rsidRPr="00C01850" w:rsidRDefault="002465F0" w:rsidP="008F25C8">
    <w:pPr>
      <w:tabs>
        <w:tab w:val="right" w:pos="9072"/>
      </w:tabs>
      <w:spacing w:after="0"/>
      <w:rPr>
        <w:rFonts w:eastAsia="Times New Roman" w:cs="Times New Roman"/>
        <w:sz w:val="20"/>
        <w:szCs w:val="20"/>
        <w:lang w:eastAsia="de-DE"/>
      </w:rPr>
    </w:pPr>
    <w:r>
      <w:rPr>
        <w:rFonts w:eastAsia="Times New Roman" w:cs="Times New Roman"/>
        <w:sz w:val="20"/>
        <w:szCs w:val="20"/>
        <w:lang w:eastAsia="de-DE"/>
      </w:rPr>
      <w:t xml:space="preserve">Gültig ab </w:t>
    </w:r>
    <w:r w:rsidR="00FA4950">
      <w:rPr>
        <w:rFonts w:eastAsia="Times New Roman" w:cs="Times New Roman"/>
        <w:sz w:val="20"/>
        <w:szCs w:val="20"/>
        <w:lang w:eastAsia="de-DE"/>
      </w:rPr>
      <w:t>02</w:t>
    </w:r>
    <w:r>
      <w:rPr>
        <w:rFonts w:eastAsia="Times New Roman" w:cs="Times New Roman"/>
        <w:sz w:val="20"/>
        <w:szCs w:val="20"/>
        <w:lang w:eastAsia="de-DE"/>
      </w:rPr>
      <w:t>.</w:t>
    </w:r>
    <w:r w:rsidR="00FA4950">
      <w:rPr>
        <w:rFonts w:eastAsia="Times New Roman" w:cs="Times New Roman"/>
        <w:sz w:val="20"/>
        <w:szCs w:val="20"/>
        <w:lang w:eastAsia="de-DE"/>
      </w:rPr>
      <w:t>12</w:t>
    </w:r>
    <w:r>
      <w:rPr>
        <w:rFonts w:eastAsia="Times New Roman" w:cs="Times New Roman"/>
        <w:sz w:val="20"/>
        <w:szCs w:val="20"/>
        <w:lang w:eastAsia="de-DE"/>
      </w:rPr>
      <w:t>.</w:t>
    </w:r>
    <w:r w:rsidRPr="0029678B">
      <w:rPr>
        <w:rFonts w:eastAsia="Times New Roman" w:cs="Times New Roman"/>
        <w:sz w:val="20"/>
        <w:szCs w:val="20"/>
        <w:lang w:eastAsia="de-DE"/>
      </w:rPr>
      <w:t>202</w:t>
    </w:r>
    <w:r w:rsidR="008F15DD">
      <w:rPr>
        <w:rFonts w:eastAsia="Times New Roman" w:cs="Times New Roman"/>
        <w:sz w:val="20"/>
        <w:szCs w:val="20"/>
        <w:lang w:eastAsia="de-DE"/>
      </w:rPr>
      <w:t>4</w:t>
    </w:r>
    <w:r w:rsidRPr="0029678B">
      <w:rPr>
        <w:rFonts w:eastAsia="Times New Roman" w:cs="Times New Roman"/>
        <w:sz w:val="20"/>
        <w:szCs w:val="20"/>
        <w:lang w:eastAsia="de-DE"/>
      </w:rPr>
      <w:t xml:space="preserve"> </w:t>
    </w:r>
    <w:r w:rsidRPr="000654DC">
      <w:rPr>
        <w:rFonts w:eastAsia="Times New Roman" w:cs="Times New Roman"/>
        <w:sz w:val="20"/>
        <w:szCs w:val="20"/>
        <w:lang w:eastAsia="de-DE"/>
      </w:rPr>
      <w:t xml:space="preserve">(Revision </w:t>
    </w:r>
    <w:r w:rsidR="002B4687" w:rsidRPr="000654DC">
      <w:rPr>
        <w:rFonts w:eastAsia="Times New Roman" w:cs="Times New Roman"/>
        <w:sz w:val="20"/>
        <w:szCs w:val="20"/>
        <w:lang w:eastAsia="de-DE"/>
      </w:rPr>
      <w:t>2</w:t>
    </w:r>
    <w:r w:rsidR="006825A8">
      <w:rPr>
        <w:rFonts w:eastAsia="Times New Roman" w:cs="Times New Roman"/>
        <w:sz w:val="20"/>
        <w:szCs w:val="20"/>
        <w:lang w:eastAsia="de-DE"/>
      </w:rPr>
      <w:t>6</w:t>
    </w:r>
    <w:r w:rsidRPr="000654DC">
      <w:rPr>
        <w:rFonts w:eastAsia="Times New Roman" w:cs="Times New Roman"/>
        <w:sz w:val="20"/>
        <w:szCs w:val="20"/>
        <w:lang w:eastAsia="de-DE"/>
      </w:rPr>
      <w:t>)</w:t>
    </w:r>
    <w:r>
      <w:rPr>
        <w:rFonts w:eastAsia="Times New Roman" w:cs="Times New Roman"/>
        <w:sz w:val="20"/>
        <w:szCs w:val="20"/>
        <w:lang w:eastAsia="de-DE"/>
      </w:rPr>
      <w:tab/>
    </w:r>
    <w:r w:rsidRPr="00C01850">
      <w:rPr>
        <w:rFonts w:eastAsia="Times New Roman" w:cs="Times New Roman"/>
        <w:sz w:val="20"/>
        <w:szCs w:val="20"/>
        <w:lang w:eastAsia="de-DE"/>
      </w:rPr>
      <w:t xml:space="preserve">Seite: </w:t>
    </w:r>
    <w:r w:rsidRPr="00C01850">
      <w:rPr>
        <w:rFonts w:eastAsia="Times New Roman" w:cs="Times New Roman"/>
        <w:sz w:val="20"/>
        <w:szCs w:val="20"/>
        <w:lang w:eastAsia="de-DE"/>
      </w:rPr>
      <w:fldChar w:fldCharType="begin"/>
    </w:r>
    <w:r w:rsidRPr="00C01850">
      <w:rPr>
        <w:rFonts w:eastAsia="Times New Roman" w:cs="Times New Roman"/>
        <w:sz w:val="20"/>
        <w:szCs w:val="20"/>
        <w:lang w:eastAsia="de-DE"/>
      </w:rPr>
      <w:instrText xml:space="preserve"> PAGE </w:instrText>
    </w:r>
    <w:r w:rsidRPr="00C01850">
      <w:rPr>
        <w:rFonts w:eastAsia="Times New Roman" w:cs="Times New Roman"/>
        <w:sz w:val="20"/>
        <w:szCs w:val="20"/>
        <w:lang w:eastAsia="de-DE"/>
      </w:rPr>
      <w:fldChar w:fldCharType="separate"/>
    </w:r>
    <w:r>
      <w:rPr>
        <w:rFonts w:eastAsia="Times New Roman" w:cs="Times New Roman"/>
        <w:noProof/>
        <w:sz w:val="20"/>
        <w:szCs w:val="20"/>
        <w:lang w:eastAsia="de-DE"/>
      </w:rPr>
      <w:t>2</w:t>
    </w:r>
    <w:r w:rsidRPr="00C01850">
      <w:rPr>
        <w:rFonts w:eastAsia="Times New Roman" w:cs="Times New Roman"/>
        <w:sz w:val="20"/>
        <w:szCs w:val="20"/>
        <w:lang w:eastAsia="de-DE"/>
      </w:rPr>
      <w:fldChar w:fldCharType="end"/>
    </w:r>
    <w:r w:rsidRPr="00C01850">
      <w:rPr>
        <w:rFonts w:eastAsia="Times New Roman" w:cs="Times New Roman"/>
        <w:sz w:val="20"/>
        <w:szCs w:val="20"/>
        <w:lang w:eastAsia="de-DE"/>
      </w:rPr>
      <w:t xml:space="preserve"> von </w:t>
    </w:r>
    <w:r w:rsidRPr="00C01850">
      <w:rPr>
        <w:rFonts w:eastAsia="Times New Roman" w:cs="Times New Roman"/>
        <w:sz w:val="20"/>
        <w:szCs w:val="20"/>
        <w:lang w:eastAsia="de-DE"/>
      </w:rPr>
      <w:fldChar w:fldCharType="begin"/>
    </w:r>
    <w:r w:rsidRPr="00C01850">
      <w:rPr>
        <w:rFonts w:eastAsia="Times New Roman" w:cs="Times New Roman"/>
        <w:sz w:val="20"/>
        <w:szCs w:val="20"/>
        <w:lang w:eastAsia="de-DE"/>
      </w:rPr>
      <w:instrText xml:space="preserve"> NUMPAGES </w:instrText>
    </w:r>
    <w:r w:rsidRPr="00C01850">
      <w:rPr>
        <w:rFonts w:eastAsia="Times New Roman" w:cs="Times New Roman"/>
        <w:sz w:val="20"/>
        <w:szCs w:val="20"/>
        <w:lang w:eastAsia="de-DE"/>
      </w:rPr>
      <w:fldChar w:fldCharType="separate"/>
    </w:r>
    <w:r>
      <w:rPr>
        <w:rFonts w:eastAsia="Times New Roman" w:cs="Times New Roman"/>
        <w:noProof/>
        <w:sz w:val="20"/>
        <w:szCs w:val="20"/>
        <w:lang w:eastAsia="de-DE"/>
      </w:rPr>
      <w:t>33</w:t>
    </w:r>
    <w:r w:rsidRPr="00C01850">
      <w:rPr>
        <w:rFonts w:eastAsia="Times New Roman" w:cs="Times New Roman"/>
        <w:sz w:val="20"/>
        <w:szCs w:val="20"/>
        <w:lang w:eastAsia="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402B3" w14:textId="77777777" w:rsidR="00BF7185" w:rsidRDefault="00BF7185" w:rsidP="00F563F8">
      <w:pPr>
        <w:spacing w:after="0"/>
      </w:pPr>
      <w:r>
        <w:separator/>
      </w:r>
    </w:p>
  </w:footnote>
  <w:footnote w:type="continuationSeparator" w:id="0">
    <w:p w14:paraId="57A52A87" w14:textId="77777777" w:rsidR="00BF7185" w:rsidRDefault="00BF7185" w:rsidP="00F563F8">
      <w:pPr>
        <w:spacing w:after="0"/>
      </w:pPr>
      <w:r>
        <w:continuationSeparator/>
      </w:r>
    </w:p>
  </w:footnote>
  <w:footnote w:type="continuationNotice" w:id="1">
    <w:p w14:paraId="76AFA433" w14:textId="77777777" w:rsidR="00BF7185" w:rsidRDefault="00BF7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70B38" w14:textId="246AC440" w:rsidR="006B4FA9" w:rsidRDefault="006B4FA9">
    <w:pPr>
      <w:pStyle w:val="Kopfzeile"/>
    </w:pPr>
    <w:r>
      <w:rPr>
        <w:noProof/>
      </w:rPr>
      <mc:AlternateContent>
        <mc:Choice Requires="wps">
          <w:drawing>
            <wp:anchor distT="0" distB="0" distL="0" distR="0" simplePos="0" relativeHeight="251658241" behindDoc="0" locked="0" layoutInCell="1" allowOverlap="1" wp14:anchorId="2EF7894B" wp14:editId="5928D8FE">
              <wp:simplePos x="635" y="635"/>
              <wp:positionH relativeFrom="page">
                <wp:align>left</wp:align>
              </wp:positionH>
              <wp:positionV relativeFrom="page">
                <wp:align>top</wp:align>
              </wp:positionV>
              <wp:extent cx="2601595" cy="363855"/>
              <wp:effectExtent l="0" t="0" r="8255" b="17145"/>
              <wp:wrapNone/>
              <wp:docPr id="109453997" name="Textfeld 2" descr="          DB Vertraulich / DB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01595" cy="363855"/>
                      </a:xfrm>
                      <a:prstGeom prst="rect">
                        <a:avLst/>
                      </a:prstGeom>
                      <a:noFill/>
                      <a:ln>
                        <a:noFill/>
                      </a:ln>
                    </wps:spPr>
                    <wps:txbx>
                      <w:txbxContent>
                        <w:p w14:paraId="185A31D3" w14:textId="57363994" w:rsidR="006B4FA9" w:rsidRPr="006B4FA9" w:rsidRDefault="006B4FA9" w:rsidP="006B4FA9">
                          <w:pPr>
                            <w:spacing w:after="0"/>
                            <w:rPr>
                              <w:rFonts w:ascii="DB Neo Office" w:eastAsia="DB Neo Office" w:hAnsi="DB Neo Office" w:cs="DB Neo Office"/>
                              <w:noProof/>
                              <w:color w:val="EC0016"/>
                            </w:rPr>
                          </w:pPr>
                          <w:r w:rsidRPr="006B4FA9">
                            <w:rPr>
                              <w:rFonts w:ascii="DB Neo Office" w:eastAsia="DB Neo Office" w:hAnsi="DB Neo Office" w:cs="DB Neo Office"/>
                              <w:noProof/>
                              <w:color w:val="EC0016"/>
                            </w:rPr>
                            <w:t xml:space="preserve">          DB Vertraulich / DB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F7894B" id="_x0000_t202" coordsize="21600,21600" o:spt="202" path="m,l,21600r21600,l21600,xe">
              <v:stroke joinstyle="miter"/>
              <v:path gradientshapeok="t" o:connecttype="rect"/>
            </v:shapetype>
            <v:shape id="Textfeld 2" o:spid="_x0000_s1026" type="#_x0000_t202" alt="          DB Vertraulich / DB confidential" style="position:absolute;margin-left:0;margin-top:0;width:204.85pt;height:28.6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" filled="f" stroked="f">
              <v:textbox style="mso-fit-shape-to-text:t" inset="20pt,15pt,0,0">
                <w:txbxContent>
                  <w:p w14:paraId="185A31D3" w14:textId="57363994" w:rsidR="006B4FA9" w:rsidRPr="006B4FA9" w:rsidRDefault="006B4FA9" w:rsidP="006B4FA9">
                    <w:pPr>
                      <w:spacing w:after="0"/>
                      <w:rPr>
                        <w:rFonts w:ascii="DB Neo Office" w:eastAsia="DB Neo Office" w:hAnsi="DB Neo Office" w:cs="DB Neo Office"/>
                        <w:noProof/>
                        <w:color w:val="EC0016"/>
                      </w:rPr>
                    </w:pPr>
                    <w:r w:rsidRPr="006B4FA9">
                      <w:rPr>
                        <w:rFonts w:ascii="DB Neo Office" w:eastAsia="DB Neo Office" w:hAnsi="DB Neo Office" w:cs="DB Neo Office"/>
                        <w:noProof/>
                        <w:color w:val="EC0016"/>
                      </w:rPr>
                      <w:t xml:space="preserve">          DB Vertraulich / DB 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F2F5E" w14:textId="7FE30B1F" w:rsidR="002465F0" w:rsidRDefault="006B4FA9" w:rsidP="00F563F8">
    <w:pPr>
      <w:pStyle w:val="Kopfzeile"/>
      <w:rPr>
        <w:sz w:val="20"/>
      </w:rPr>
    </w:pPr>
    <w:r>
      <w:rPr>
        <w:noProof/>
        <w:sz w:val="20"/>
      </w:rPr>
      <mc:AlternateContent>
        <mc:Choice Requires="wps">
          <w:drawing>
            <wp:anchor distT="0" distB="0" distL="0" distR="0" simplePos="0" relativeHeight="251658242" behindDoc="0" locked="0" layoutInCell="1" allowOverlap="1" wp14:anchorId="6047139B" wp14:editId="5F5DD32E">
              <wp:simplePos x="635" y="635"/>
              <wp:positionH relativeFrom="page">
                <wp:align>left</wp:align>
              </wp:positionH>
              <wp:positionV relativeFrom="page">
                <wp:align>top</wp:align>
              </wp:positionV>
              <wp:extent cx="2601595" cy="363855"/>
              <wp:effectExtent l="0" t="0" r="8255" b="17145"/>
              <wp:wrapNone/>
              <wp:docPr id="568218185" name="Textfeld 3" descr="          DB Vertraulich / DB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01595" cy="363855"/>
                      </a:xfrm>
                      <a:prstGeom prst="rect">
                        <a:avLst/>
                      </a:prstGeom>
                      <a:noFill/>
                      <a:ln>
                        <a:noFill/>
                      </a:ln>
                    </wps:spPr>
                    <wps:txbx>
                      <w:txbxContent>
                        <w:p w14:paraId="57DDA786" w14:textId="6D70A069" w:rsidR="006B4FA9" w:rsidRPr="006B4FA9" w:rsidRDefault="006B4FA9" w:rsidP="006B4FA9">
                          <w:pPr>
                            <w:spacing w:after="0"/>
                            <w:rPr>
                              <w:rFonts w:ascii="DB Neo Office" w:eastAsia="DB Neo Office" w:hAnsi="DB Neo Office" w:cs="DB Neo Office"/>
                              <w:noProof/>
                              <w:color w:val="EC0016"/>
                            </w:rPr>
                          </w:pPr>
                          <w:r w:rsidRPr="006B4FA9">
                            <w:rPr>
                              <w:rFonts w:ascii="DB Neo Office" w:eastAsia="DB Neo Office" w:hAnsi="DB Neo Office" w:cs="DB Neo Office"/>
                              <w:noProof/>
                              <w:color w:val="EC0016"/>
                            </w:rPr>
                            <w:t xml:space="preserve">          DB Vertraulich / DB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47139B" id="_x0000_t202" coordsize="21600,21600" o:spt="202" path="m,l,21600r21600,l21600,xe">
              <v:stroke joinstyle="miter"/>
              <v:path gradientshapeok="t" o:connecttype="rect"/>
            </v:shapetype>
            <v:shape id="Textfeld 3" o:spid="_x0000_s1027" type="#_x0000_t202" alt="          DB Vertraulich / DB confidential" style="position:absolute;margin-left:0;margin-top:0;width:204.85pt;height:28.6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" filled="f" stroked="f">
              <v:textbox style="mso-fit-shape-to-text:t" inset="20pt,15pt,0,0">
                <w:txbxContent>
                  <w:p w14:paraId="57DDA786" w14:textId="6D70A069" w:rsidR="006B4FA9" w:rsidRPr="006B4FA9" w:rsidRDefault="006B4FA9" w:rsidP="006B4FA9">
                    <w:pPr>
                      <w:spacing w:after="0"/>
                      <w:rPr>
                        <w:rFonts w:ascii="DB Neo Office" w:eastAsia="DB Neo Office" w:hAnsi="DB Neo Office" w:cs="DB Neo Office"/>
                        <w:noProof/>
                        <w:color w:val="EC0016"/>
                      </w:rPr>
                    </w:pPr>
                    <w:r w:rsidRPr="006B4FA9">
                      <w:rPr>
                        <w:rFonts w:ascii="DB Neo Office" w:eastAsia="DB Neo Office" w:hAnsi="DB Neo Office" w:cs="DB Neo Office"/>
                        <w:noProof/>
                        <w:color w:val="EC0016"/>
                      </w:rPr>
                      <w:t xml:space="preserve">          DB Vertraulich / DB confidential</w:t>
                    </w:r>
                  </w:p>
                </w:txbxContent>
              </v:textbox>
              <w10:wrap anchorx="page" anchory="page"/>
            </v:shape>
          </w:pict>
        </mc:Fallback>
      </mc:AlternateContent>
    </w:r>
    <w:r w:rsidR="001262AB">
      <w:rPr>
        <w:sz w:val="20"/>
      </w:rPr>
      <w:t>Projektbezeichnung</w:t>
    </w:r>
    <w:r w:rsidR="002465F0">
      <w:rPr>
        <w:sz w:val="20"/>
      </w:rPr>
      <w:t>:</w:t>
    </w:r>
    <w:r w:rsidR="004A34BE">
      <w:rPr>
        <w:sz w:val="20"/>
      </w:rPr>
      <w:t xml:space="preserve"> LWL-Ausbau Strecke </w:t>
    </w:r>
    <w:r w:rsidR="004D0FFE">
      <w:rPr>
        <w:sz w:val="20"/>
      </w:rPr>
      <w:t>6</w:t>
    </w:r>
    <w:r w:rsidR="009563B1">
      <w:rPr>
        <w:sz w:val="20"/>
      </w:rPr>
      <w:t>520</w:t>
    </w:r>
    <w:r w:rsidR="004A34BE">
      <w:rPr>
        <w:sz w:val="20"/>
      </w:rPr>
      <w:t xml:space="preserve"> (ESTW-A </w:t>
    </w:r>
    <w:r w:rsidR="009563B1">
      <w:rPr>
        <w:sz w:val="20"/>
      </w:rPr>
      <w:t>Königs Wusterhausen</w:t>
    </w:r>
    <w:r w:rsidR="004A34BE">
      <w:rPr>
        <w:sz w:val="20"/>
      </w:rPr>
      <w:t xml:space="preserve"> – ESTW </w:t>
    </w:r>
    <w:r w:rsidR="009563B1">
      <w:rPr>
        <w:sz w:val="20"/>
      </w:rPr>
      <w:t>Beeskow</w:t>
    </w:r>
    <w:r w:rsidR="004A34BE">
      <w:rPr>
        <w:sz w:val="20"/>
      </w:rPr>
      <w:t>)</w:t>
    </w:r>
  </w:p>
  <w:p w14:paraId="5C0F2F5F" w14:textId="399FF6CC" w:rsidR="002465F0" w:rsidRDefault="002465F0" w:rsidP="00F563F8">
    <w:pPr>
      <w:pStyle w:val="Kopfzeile"/>
      <w:pBdr>
        <w:bottom w:val="single" w:sz="12" w:space="1" w:color="auto"/>
      </w:pBdr>
      <w:rPr>
        <w:sz w:val="20"/>
      </w:rPr>
    </w:pPr>
    <w:r>
      <w:rPr>
        <w:sz w:val="20"/>
      </w:rPr>
      <w:t>Vergabe</w:t>
    </w:r>
    <w:r w:rsidR="001262AB">
      <w:rPr>
        <w:sz w:val="20"/>
      </w:rPr>
      <w:t>vorgangs</w:t>
    </w:r>
    <w:r>
      <w:rPr>
        <w:sz w:val="20"/>
      </w:rPr>
      <w:t>-Nr.:</w:t>
    </w:r>
    <w:r w:rsidR="007003D6">
      <w:rPr>
        <w:sz w:val="20"/>
      </w:rPr>
      <w:t xml:space="preserve"> </w:t>
    </w:r>
  </w:p>
  <w:p w14:paraId="5C0F2F60" w14:textId="08FD8D27" w:rsidR="002465F0" w:rsidRPr="00F563F8" w:rsidRDefault="002465F0" w:rsidP="00F563F8">
    <w:pPr>
      <w:pStyle w:val="Kopfzeile"/>
      <w:pBdr>
        <w:bottom w:val="single" w:sz="12" w:space="1" w:color="auto"/>
      </w:pBdr>
      <w:rPr>
        <w:sz w:val="20"/>
      </w:rPr>
    </w:pPr>
    <w:r>
      <w:rPr>
        <w:sz w:val="20"/>
      </w:rPr>
      <w:t>Vorbemerkung</w:t>
    </w:r>
    <w:r w:rsidR="005829C3">
      <w:rPr>
        <w:sz w:val="20"/>
      </w:rPr>
      <w:t>en/Baubeschreibung</w:t>
    </w:r>
    <w:r w:rsidRPr="00F563F8">
      <w:rPr>
        <w:sz w:val="20"/>
      </w:rPr>
      <w:tab/>
    </w:r>
    <w:r w:rsidRPr="00F563F8">
      <w:rPr>
        <w:sz w:val="20"/>
      </w:rPr>
      <w:tab/>
    </w:r>
    <w:r>
      <w:rPr>
        <w:sz w:val="20"/>
      </w:rPr>
      <w:t>Anlage 3.0</w:t>
    </w:r>
    <w:r w:rsidRPr="008C220A">
      <w:rPr>
        <w:sz w:val="20"/>
      </w:rPr>
      <w:t>.1</w:t>
    </w:r>
  </w:p>
  <w:p w14:paraId="5C0F2F61" w14:textId="77777777" w:rsidR="002465F0" w:rsidRPr="00F563F8" w:rsidRDefault="002465F0" w:rsidP="00F563F8">
    <w:pPr>
      <w:pStyle w:val="Kopfzeile"/>
      <w:rPr>
        <w:sz w:val="10"/>
        <w:szCs w:val="10"/>
      </w:rPr>
    </w:pPr>
  </w:p>
  <w:p w14:paraId="5C0F2F62" w14:textId="77777777" w:rsidR="002465F0" w:rsidRPr="00F563F8" w:rsidRDefault="002465F0" w:rsidP="00F563F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261CF" w14:textId="33BCF125" w:rsidR="006B4FA9" w:rsidRDefault="006B4FA9">
    <w:pPr>
      <w:pStyle w:val="Kopfzeile"/>
    </w:pPr>
    <w:r>
      <w:rPr>
        <w:noProof/>
      </w:rPr>
      <mc:AlternateContent>
        <mc:Choice Requires="wps">
          <w:drawing>
            <wp:anchor distT="0" distB="0" distL="0" distR="0" simplePos="0" relativeHeight="251658240" behindDoc="0" locked="0" layoutInCell="1" allowOverlap="1" wp14:anchorId="727BE1CB" wp14:editId="4BCD509D">
              <wp:simplePos x="635" y="635"/>
              <wp:positionH relativeFrom="page">
                <wp:align>left</wp:align>
              </wp:positionH>
              <wp:positionV relativeFrom="page">
                <wp:align>top</wp:align>
              </wp:positionV>
              <wp:extent cx="2601595" cy="363855"/>
              <wp:effectExtent l="0" t="0" r="8255" b="17145"/>
              <wp:wrapNone/>
              <wp:docPr id="903301684" name="Textfeld 1" descr="          DB Vertraulich / DB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01595" cy="363855"/>
                      </a:xfrm>
                      <a:prstGeom prst="rect">
                        <a:avLst/>
                      </a:prstGeom>
                      <a:noFill/>
                      <a:ln>
                        <a:noFill/>
                      </a:ln>
                    </wps:spPr>
                    <wps:txbx>
                      <w:txbxContent>
                        <w:p w14:paraId="23AA0A24" w14:textId="4D53D215" w:rsidR="006B4FA9" w:rsidRPr="006B4FA9" w:rsidRDefault="006B4FA9" w:rsidP="006B4FA9">
                          <w:pPr>
                            <w:spacing w:after="0"/>
                            <w:rPr>
                              <w:rFonts w:ascii="DB Neo Office" w:eastAsia="DB Neo Office" w:hAnsi="DB Neo Office" w:cs="DB Neo Office"/>
                              <w:noProof/>
                              <w:color w:val="EC0016"/>
                            </w:rPr>
                          </w:pPr>
                          <w:r w:rsidRPr="006B4FA9">
                            <w:rPr>
                              <w:rFonts w:ascii="DB Neo Office" w:eastAsia="DB Neo Office" w:hAnsi="DB Neo Office" w:cs="DB Neo Office"/>
                              <w:noProof/>
                              <w:color w:val="EC0016"/>
                            </w:rPr>
                            <w:t xml:space="preserve">          DB Vertraulich / DB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7BE1CB" id="_x0000_t202" coordsize="21600,21600" o:spt="202" path="m,l,21600r21600,l21600,xe">
              <v:stroke joinstyle="miter"/>
              <v:path gradientshapeok="t" o:connecttype="rect"/>
            </v:shapetype>
            <v:shape id="Textfeld 1" o:spid="_x0000_s1028" type="#_x0000_t202" alt="          DB Vertraulich / DB confidential" style="position:absolute;margin-left:0;margin-top:0;width:204.85pt;height:28.6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" filled="f" stroked="f">
              <v:textbox style="mso-fit-shape-to-text:t" inset="20pt,15pt,0,0">
                <w:txbxContent>
                  <w:p w14:paraId="23AA0A24" w14:textId="4D53D215" w:rsidR="006B4FA9" w:rsidRPr="006B4FA9" w:rsidRDefault="006B4FA9" w:rsidP="006B4FA9">
                    <w:pPr>
                      <w:spacing w:after="0"/>
                      <w:rPr>
                        <w:rFonts w:ascii="DB Neo Office" w:eastAsia="DB Neo Office" w:hAnsi="DB Neo Office" w:cs="DB Neo Office"/>
                        <w:noProof/>
                        <w:color w:val="EC0016"/>
                      </w:rPr>
                    </w:pPr>
                    <w:r w:rsidRPr="006B4FA9">
                      <w:rPr>
                        <w:rFonts w:ascii="DB Neo Office" w:eastAsia="DB Neo Office" w:hAnsi="DB Neo Office" w:cs="DB Neo Office"/>
                        <w:noProof/>
                        <w:color w:val="EC0016"/>
                      </w:rPr>
                      <w:t xml:space="preserve">          DB Vertraulich / DB 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5F46"/>
    <w:multiLevelType w:val="hybridMultilevel"/>
    <w:tmpl w:val="90A6AF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1A233A"/>
    <w:multiLevelType w:val="hybridMultilevel"/>
    <w:tmpl w:val="339EA8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75621C"/>
    <w:multiLevelType w:val="hybridMultilevel"/>
    <w:tmpl w:val="52AABE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BE30A7"/>
    <w:multiLevelType w:val="hybridMultilevel"/>
    <w:tmpl w:val="83A60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985B21"/>
    <w:multiLevelType w:val="multilevel"/>
    <w:tmpl w:val="C7E88C16"/>
    <w:lvl w:ilvl="0">
      <w:start w:val="1"/>
      <w:numFmt w:val="decimal"/>
      <w:lvlText w:val="%1."/>
      <w:lvlJc w:val="left"/>
      <w:pPr>
        <w:tabs>
          <w:tab w:val="num" w:pos="720"/>
        </w:tabs>
        <w:ind w:left="720" w:hanging="720"/>
      </w:pPr>
      <w:rPr>
        <w:color w:val="E36C0A" w:themeColor="accent6" w:themeShade="BF"/>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BE114D"/>
    <w:multiLevelType w:val="hybridMultilevel"/>
    <w:tmpl w:val="4DA408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123309"/>
    <w:multiLevelType w:val="multilevel"/>
    <w:tmpl w:val="93ACD368"/>
    <w:lvl w:ilvl="0">
      <w:start w:val="1"/>
      <w:numFmt w:val="decimal"/>
      <w:pStyle w:val="Ebene1"/>
      <w:lvlText w:val="0.%1"/>
      <w:lvlJc w:val="left"/>
      <w:pPr>
        <w:tabs>
          <w:tab w:val="num" w:pos="1134"/>
        </w:tabs>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0.%1.%2"/>
      <w:lvlJc w:val="left"/>
      <w:pPr>
        <w:tabs>
          <w:tab w:val="num" w:pos="1134"/>
        </w:tabs>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0.%1.%2.%3"/>
      <w:lvlJc w:val="left"/>
      <w:pPr>
        <w:tabs>
          <w:tab w:val="num" w:pos="1134"/>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0"/>
      <w:lvlText w:val="0.1.1.1.%4"/>
      <w:lvlJc w:val="left"/>
      <w:pPr>
        <w:tabs>
          <w:tab w:val="num" w:pos="1134"/>
        </w:tabs>
        <w:ind w:left="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Restart w:val="0"/>
      <w:pStyle w:val="Ebene5"/>
      <w:lvlText w:val="%5."/>
      <w:lvlJc w:val="left"/>
      <w:pPr>
        <w:ind w:left="3600" w:hanging="360"/>
      </w:pPr>
      <w:rPr>
        <w:rFonts w:hint="default"/>
      </w:rPr>
    </w:lvl>
    <w:lvl w:ilvl="5">
      <w:start w:val="1"/>
      <w:numFmt w:val="decimal"/>
      <w:lvlRestart w:val="0"/>
      <w:pStyle w:val="Ebene6"/>
      <w:lvlText w:val="%6."/>
      <w:lvlJc w:val="right"/>
      <w:pPr>
        <w:ind w:left="4320" w:hanging="180"/>
      </w:pPr>
      <w:rPr>
        <w:rFonts w:hint="default"/>
      </w:rPr>
    </w:lvl>
    <w:lvl w:ilvl="6">
      <w:start w:val="1"/>
      <w:numFmt w:val="decimal"/>
      <w:lvlRestart w:val="0"/>
      <w:lvlText w:val="%7."/>
      <w:lvlJc w:val="left"/>
      <w:pPr>
        <w:ind w:left="5040" w:hanging="360"/>
      </w:pPr>
      <w:rPr>
        <w:rFonts w:hint="default"/>
      </w:rPr>
    </w:lvl>
    <w:lvl w:ilvl="7">
      <w:start w:val="1"/>
      <w:numFmt w:val="lowerLetter"/>
      <w:lvlRestart w:val="0"/>
      <w:lvlText w:val="%8."/>
      <w:lvlJc w:val="left"/>
      <w:pPr>
        <w:ind w:left="5760" w:hanging="360"/>
      </w:pPr>
      <w:rPr>
        <w:rFonts w:hint="default"/>
      </w:rPr>
    </w:lvl>
    <w:lvl w:ilvl="8">
      <w:start w:val="1"/>
      <w:numFmt w:val="lowerRoman"/>
      <w:lvlRestart w:val="0"/>
      <w:lvlText w:val="%9."/>
      <w:lvlJc w:val="right"/>
      <w:pPr>
        <w:ind w:left="6480" w:hanging="180"/>
      </w:pPr>
      <w:rPr>
        <w:rFonts w:hint="default"/>
      </w:rPr>
    </w:lvl>
  </w:abstractNum>
  <w:abstractNum w:abstractNumId="7" w15:restartNumberingAfterBreak="0">
    <w:nsid w:val="11343433"/>
    <w:multiLevelType w:val="hybridMultilevel"/>
    <w:tmpl w:val="FB5C9F8C"/>
    <w:lvl w:ilvl="0" w:tplc="2A60FEC8">
      <w:numFmt w:val="bullet"/>
      <w:lvlText w:val="-"/>
      <w:lvlJc w:val="left"/>
      <w:pPr>
        <w:ind w:left="501" w:hanging="360"/>
      </w:pPr>
      <w:rPr>
        <w:rFonts w:ascii="DB Office" w:eastAsiaTheme="minorHAnsi" w:hAnsi="DB Office" w:cstheme="minorBidi" w:hint="default"/>
      </w:rPr>
    </w:lvl>
    <w:lvl w:ilvl="1" w:tplc="04070003" w:tentative="1">
      <w:start w:val="1"/>
      <w:numFmt w:val="bullet"/>
      <w:lvlText w:val="o"/>
      <w:lvlJc w:val="left"/>
      <w:pPr>
        <w:ind w:left="1221" w:hanging="360"/>
      </w:pPr>
      <w:rPr>
        <w:rFonts w:ascii="Courier New" w:hAnsi="Courier New" w:cs="Courier New" w:hint="default"/>
      </w:rPr>
    </w:lvl>
    <w:lvl w:ilvl="2" w:tplc="04070005" w:tentative="1">
      <w:start w:val="1"/>
      <w:numFmt w:val="bullet"/>
      <w:lvlText w:val=""/>
      <w:lvlJc w:val="left"/>
      <w:pPr>
        <w:ind w:left="1941" w:hanging="360"/>
      </w:pPr>
      <w:rPr>
        <w:rFonts w:ascii="Wingdings" w:hAnsi="Wingdings" w:hint="default"/>
      </w:rPr>
    </w:lvl>
    <w:lvl w:ilvl="3" w:tplc="04070001" w:tentative="1">
      <w:start w:val="1"/>
      <w:numFmt w:val="bullet"/>
      <w:lvlText w:val=""/>
      <w:lvlJc w:val="left"/>
      <w:pPr>
        <w:ind w:left="2661" w:hanging="360"/>
      </w:pPr>
      <w:rPr>
        <w:rFonts w:ascii="Symbol" w:hAnsi="Symbol" w:hint="default"/>
      </w:rPr>
    </w:lvl>
    <w:lvl w:ilvl="4" w:tplc="04070003" w:tentative="1">
      <w:start w:val="1"/>
      <w:numFmt w:val="bullet"/>
      <w:lvlText w:val="o"/>
      <w:lvlJc w:val="left"/>
      <w:pPr>
        <w:ind w:left="3381" w:hanging="360"/>
      </w:pPr>
      <w:rPr>
        <w:rFonts w:ascii="Courier New" w:hAnsi="Courier New" w:cs="Courier New" w:hint="default"/>
      </w:rPr>
    </w:lvl>
    <w:lvl w:ilvl="5" w:tplc="04070005" w:tentative="1">
      <w:start w:val="1"/>
      <w:numFmt w:val="bullet"/>
      <w:lvlText w:val=""/>
      <w:lvlJc w:val="left"/>
      <w:pPr>
        <w:ind w:left="4101" w:hanging="360"/>
      </w:pPr>
      <w:rPr>
        <w:rFonts w:ascii="Wingdings" w:hAnsi="Wingdings" w:hint="default"/>
      </w:rPr>
    </w:lvl>
    <w:lvl w:ilvl="6" w:tplc="04070001" w:tentative="1">
      <w:start w:val="1"/>
      <w:numFmt w:val="bullet"/>
      <w:lvlText w:val=""/>
      <w:lvlJc w:val="left"/>
      <w:pPr>
        <w:ind w:left="4821" w:hanging="360"/>
      </w:pPr>
      <w:rPr>
        <w:rFonts w:ascii="Symbol" w:hAnsi="Symbol" w:hint="default"/>
      </w:rPr>
    </w:lvl>
    <w:lvl w:ilvl="7" w:tplc="04070003" w:tentative="1">
      <w:start w:val="1"/>
      <w:numFmt w:val="bullet"/>
      <w:lvlText w:val="o"/>
      <w:lvlJc w:val="left"/>
      <w:pPr>
        <w:ind w:left="5541" w:hanging="360"/>
      </w:pPr>
      <w:rPr>
        <w:rFonts w:ascii="Courier New" w:hAnsi="Courier New" w:cs="Courier New" w:hint="default"/>
      </w:rPr>
    </w:lvl>
    <w:lvl w:ilvl="8" w:tplc="04070005" w:tentative="1">
      <w:start w:val="1"/>
      <w:numFmt w:val="bullet"/>
      <w:lvlText w:val=""/>
      <w:lvlJc w:val="left"/>
      <w:pPr>
        <w:ind w:left="6261" w:hanging="360"/>
      </w:pPr>
      <w:rPr>
        <w:rFonts w:ascii="Wingdings" w:hAnsi="Wingdings" w:hint="default"/>
      </w:rPr>
    </w:lvl>
  </w:abstractNum>
  <w:abstractNum w:abstractNumId="8" w15:restartNumberingAfterBreak="0">
    <w:nsid w:val="12267D4A"/>
    <w:multiLevelType w:val="hybridMultilevel"/>
    <w:tmpl w:val="BEE29D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717445"/>
    <w:multiLevelType w:val="multilevel"/>
    <w:tmpl w:val="7B3E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7B6743"/>
    <w:multiLevelType w:val="hybridMultilevel"/>
    <w:tmpl w:val="743455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52D7B35"/>
    <w:multiLevelType w:val="hybridMultilevel"/>
    <w:tmpl w:val="D8D02D74"/>
    <w:lvl w:ilvl="0" w:tplc="EC4A58EC">
      <w:numFmt w:val="bullet"/>
      <w:lvlText w:val="-"/>
      <w:lvlJc w:val="left"/>
      <w:pPr>
        <w:ind w:left="720" w:hanging="360"/>
      </w:pPr>
      <w:rPr>
        <w:rFonts w:ascii="DB Office" w:eastAsia="Calibri" w:hAnsi="DB Office" w:cs="Arial"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65543A0"/>
    <w:multiLevelType w:val="hybridMultilevel"/>
    <w:tmpl w:val="151291B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87004AD"/>
    <w:multiLevelType w:val="hybridMultilevel"/>
    <w:tmpl w:val="160627FE"/>
    <w:lvl w:ilvl="0" w:tplc="04070001">
      <w:start w:val="1"/>
      <w:numFmt w:val="bullet"/>
      <w:lvlText w:val=""/>
      <w:lvlJc w:val="left"/>
      <w:pPr>
        <w:ind w:left="720" w:hanging="360"/>
      </w:pPr>
      <w:rPr>
        <w:rFonts w:ascii="Symbol" w:hAnsi="Symbol" w:hint="default"/>
        <w:color w:val="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A3439FD"/>
    <w:multiLevelType w:val="multilevel"/>
    <w:tmpl w:val="28A00BE4"/>
    <w:lvl w:ilvl="0">
      <w:numFmt w:val="decimal"/>
      <w:lvlText w:val="%1"/>
      <w:lvlJc w:val="left"/>
      <w:pPr>
        <w:ind w:left="1380" w:hanging="1380"/>
      </w:pPr>
      <w:rPr>
        <w:rFonts w:hint="default"/>
      </w:rPr>
    </w:lvl>
    <w:lvl w:ilvl="1">
      <w:start w:val="2"/>
      <w:numFmt w:val="decimal"/>
      <w:lvlText w:val="%1.%2"/>
      <w:lvlJc w:val="left"/>
      <w:pPr>
        <w:ind w:left="1397" w:hanging="1380"/>
      </w:pPr>
      <w:rPr>
        <w:rFonts w:hint="default"/>
      </w:rPr>
    </w:lvl>
    <w:lvl w:ilvl="2">
      <w:start w:val="15"/>
      <w:numFmt w:val="decimal"/>
      <w:lvlText w:val="%1.%2.%3"/>
      <w:lvlJc w:val="left"/>
      <w:pPr>
        <w:ind w:left="1414" w:hanging="1380"/>
      </w:pPr>
      <w:rPr>
        <w:rFonts w:hint="default"/>
      </w:rPr>
    </w:lvl>
    <w:lvl w:ilvl="3">
      <w:start w:val="10"/>
      <w:numFmt w:val="decimal"/>
      <w:lvlText w:val="%1.%2.%3.%4"/>
      <w:lvlJc w:val="left"/>
      <w:pPr>
        <w:ind w:left="1431" w:hanging="1380"/>
      </w:pPr>
      <w:rPr>
        <w:rFonts w:hint="default"/>
      </w:rPr>
    </w:lvl>
    <w:lvl w:ilvl="4">
      <w:start w:val="30"/>
      <w:numFmt w:val="decimal"/>
      <w:lvlText w:val="%1.%2.%3.%4.%5"/>
      <w:lvlJc w:val="left"/>
      <w:pPr>
        <w:ind w:left="1508" w:hanging="1440"/>
      </w:pPr>
      <w:rPr>
        <w:rFonts w:hint="default"/>
      </w:rPr>
    </w:lvl>
    <w:lvl w:ilvl="5">
      <w:start w:val="1"/>
      <w:numFmt w:val="decimal"/>
      <w:lvlText w:val="%1.%2.%3.%4.%5.%6"/>
      <w:lvlJc w:val="left"/>
      <w:pPr>
        <w:ind w:left="1525" w:hanging="1440"/>
      </w:pPr>
      <w:rPr>
        <w:rFonts w:hint="default"/>
      </w:rPr>
    </w:lvl>
    <w:lvl w:ilvl="6">
      <w:start w:val="1"/>
      <w:numFmt w:val="decimal"/>
      <w:lvlText w:val="%1.%2.%3.%4.%5.%6.%7"/>
      <w:lvlJc w:val="left"/>
      <w:pPr>
        <w:ind w:left="1902" w:hanging="1800"/>
      </w:pPr>
      <w:rPr>
        <w:rFonts w:hint="default"/>
      </w:rPr>
    </w:lvl>
    <w:lvl w:ilvl="7">
      <w:start w:val="1"/>
      <w:numFmt w:val="decimal"/>
      <w:lvlText w:val="%1.%2.%3.%4.%5.%6.%7.%8"/>
      <w:lvlJc w:val="left"/>
      <w:pPr>
        <w:ind w:left="1919" w:hanging="1800"/>
      </w:pPr>
      <w:rPr>
        <w:rFonts w:hint="default"/>
      </w:rPr>
    </w:lvl>
    <w:lvl w:ilvl="8">
      <w:start w:val="1"/>
      <w:numFmt w:val="decimal"/>
      <w:lvlText w:val="%1.%2.%3.%4.%5.%6.%7.%8.%9"/>
      <w:lvlJc w:val="left"/>
      <w:pPr>
        <w:ind w:left="2296" w:hanging="2160"/>
      </w:pPr>
      <w:rPr>
        <w:rFonts w:hint="default"/>
      </w:rPr>
    </w:lvl>
  </w:abstractNum>
  <w:abstractNum w:abstractNumId="15" w15:restartNumberingAfterBreak="0">
    <w:nsid w:val="2ABB6FF2"/>
    <w:multiLevelType w:val="multilevel"/>
    <w:tmpl w:val="AF26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ED39D2"/>
    <w:multiLevelType w:val="hybridMultilevel"/>
    <w:tmpl w:val="74520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08F2029"/>
    <w:multiLevelType w:val="hybridMultilevel"/>
    <w:tmpl w:val="FAD66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CA4A34"/>
    <w:multiLevelType w:val="hybridMultilevel"/>
    <w:tmpl w:val="9EDCEDC4"/>
    <w:lvl w:ilvl="0" w:tplc="3ECC8FBC">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FD3BBB"/>
    <w:multiLevelType w:val="hybridMultilevel"/>
    <w:tmpl w:val="61AA54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F3E6E16"/>
    <w:multiLevelType w:val="hybridMultilevel"/>
    <w:tmpl w:val="0E82FF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870D7D"/>
    <w:multiLevelType w:val="hybridMultilevel"/>
    <w:tmpl w:val="4F9A20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8F519D5"/>
    <w:multiLevelType w:val="hybridMultilevel"/>
    <w:tmpl w:val="339446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9B13F9B"/>
    <w:multiLevelType w:val="hybridMultilevel"/>
    <w:tmpl w:val="B25632BC"/>
    <w:lvl w:ilvl="0" w:tplc="71321FA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B45171"/>
    <w:multiLevelType w:val="hybridMultilevel"/>
    <w:tmpl w:val="36F0F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7B0732"/>
    <w:multiLevelType w:val="multilevel"/>
    <w:tmpl w:val="77F0CB34"/>
    <w:lvl w:ilvl="0">
      <w:numFmt w:val="decimal"/>
      <w:lvlText w:val="%1"/>
      <w:lvlJc w:val="left"/>
      <w:pPr>
        <w:ind w:left="1380" w:hanging="1380"/>
      </w:pPr>
      <w:rPr>
        <w:rFonts w:hint="default"/>
      </w:rPr>
    </w:lvl>
    <w:lvl w:ilvl="1">
      <w:start w:val="2"/>
      <w:numFmt w:val="decimal"/>
      <w:lvlText w:val="%1.%2"/>
      <w:lvlJc w:val="left"/>
      <w:pPr>
        <w:ind w:left="1415" w:hanging="1380"/>
      </w:pPr>
      <w:rPr>
        <w:rFonts w:hint="default"/>
      </w:rPr>
    </w:lvl>
    <w:lvl w:ilvl="2">
      <w:start w:val="15"/>
      <w:numFmt w:val="decimal"/>
      <w:lvlText w:val="%1.%2.%3"/>
      <w:lvlJc w:val="left"/>
      <w:pPr>
        <w:ind w:left="1450" w:hanging="1380"/>
      </w:pPr>
      <w:rPr>
        <w:rFonts w:hint="default"/>
      </w:rPr>
    </w:lvl>
    <w:lvl w:ilvl="3">
      <w:start w:val="10"/>
      <w:numFmt w:val="decimal"/>
      <w:lvlText w:val="%1.%2.%3.%4"/>
      <w:lvlJc w:val="left"/>
      <w:pPr>
        <w:ind w:left="1485" w:hanging="1380"/>
      </w:pPr>
      <w:rPr>
        <w:rFonts w:hint="default"/>
      </w:rPr>
    </w:lvl>
    <w:lvl w:ilvl="4">
      <w:start w:val="1"/>
      <w:numFmt w:val="decimal"/>
      <w:lvlText w:val="%1.%2.%3.%4.%5"/>
      <w:lvlJc w:val="left"/>
      <w:pPr>
        <w:ind w:left="1580" w:hanging="1440"/>
      </w:pPr>
      <w:rPr>
        <w:rFonts w:hint="default"/>
      </w:rPr>
    </w:lvl>
    <w:lvl w:ilvl="5">
      <w:start w:val="1"/>
      <w:numFmt w:val="decimal"/>
      <w:lvlText w:val="%1.%2.%3.%4.%5.%6"/>
      <w:lvlJc w:val="left"/>
      <w:pPr>
        <w:ind w:left="1615" w:hanging="1440"/>
      </w:pPr>
      <w:rPr>
        <w:rFonts w:hint="default"/>
      </w:rPr>
    </w:lvl>
    <w:lvl w:ilvl="6">
      <w:start w:val="1"/>
      <w:numFmt w:val="decimal"/>
      <w:lvlText w:val="%1.%2.%3.%4.%5.%6.%7"/>
      <w:lvlJc w:val="left"/>
      <w:pPr>
        <w:ind w:left="2010" w:hanging="1800"/>
      </w:pPr>
      <w:rPr>
        <w:rFonts w:hint="default"/>
      </w:rPr>
    </w:lvl>
    <w:lvl w:ilvl="7">
      <w:start w:val="1"/>
      <w:numFmt w:val="decimal"/>
      <w:lvlText w:val="%1.%2.%3.%4.%5.%6.%7.%8"/>
      <w:lvlJc w:val="left"/>
      <w:pPr>
        <w:ind w:left="2045" w:hanging="1800"/>
      </w:pPr>
      <w:rPr>
        <w:rFonts w:hint="default"/>
      </w:rPr>
    </w:lvl>
    <w:lvl w:ilvl="8">
      <w:start w:val="1"/>
      <w:numFmt w:val="decimal"/>
      <w:lvlText w:val="%1.%2.%3.%4.%5.%6.%7.%8.%9"/>
      <w:lvlJc w:val="left"/>
      <w:pPr>
        <w:ind w:left="2440" w:hanging="2160"/>
      </w:pPr>
      <w:rPr>
        <w:rFonts w:hint="default"/>
      </w:rPr>
    </w:lvl>
  </w:abstractNum>
  <w:abstractNum w:abstractNumId="26" w15:restartNumberingAfterBreak="0">
    <w:nsid w:val="50533C54"/>
    <w:multiLevelType w:val="hybridMultilevel"/>
    <w:tmpl w:val="38126A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F34CB9"/>
    <w:multiLevelType w:val="multilevel"/>
    <w:tmpl w:val="C08AFA22"/>
    <w:lvl w:ilvl="0">
      <w:start w:val="1"/>
      <w:numFmt w:val="decimal"/>
      <w:lvlText w:val="%1."/>
      <w:lvlJc w:val="left"/>
      <w:pPr>
        <w:tabs>
          <w:tab w:val="num" w:pos="720"/>
        </w:tabs>
        <w:ind w:left="720" w:hanging="720"/>
      </w:pPr>
      <w:rPr>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21F3C44"/>
    <w:multiLevelType w:val="hybridMultilevel"/>
    <w:tmpl w:val="91723C2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6A6683"/>
    <w:multiLevelType w:val="hybridMultilevel"/>
    <w:tmpl w:val="C152FA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4714CD9"/>
    <w:multiLevelType w:val="hybridMultilevel"/>
    <w:tmpl w:val="EA1CF0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8EB0096"/>
    <w:multiLevelType w:val="multilevel"/>
    <w:tmpl w:val="516C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A714FD"/>
    <w:multiLevelType w:val="hybridMultilevel"/>
    <w:tmpl w:val="23B8A5A2"/>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C4A58EC">
      <w:numFmt w:val="bullet"/>
      <w:lvlText w:val="-"/>
      <w:lvlJc w:val="left"/>
      <w:pPr>
        <w:ind w:left="2160" w:hanging="360"/>
      </w:pPr>
      <w:rPr>
        <w:rFonts w:ascii="DB Office" w:eastAsiaTheme="minorHAnsi" w:hAnsi="DB Office" w:cs="Arial" w:hint="default"/>
        <w:color w:val="00000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C68DC"/>
    <w:multiLevelType w:val="hybridMultilevel"/>
    <w:tmpl w:val="1FDEF0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E6057AC"/>
    <w:multiLevelType w:val="multilevel"/>
    <w:tmpl w:val="48F68C74"/>
    <w:lvl w:ilvl="0">
      <w:numFmt w:val="decimal"/>
      <w:lvlText w:val="%1"/>
      <w:lvlJc w:val="left"/>
      <w:pPr>
        <w:ind w:left="612" w:hanging="612"/>
      </w:pPr>
      <w:rPr>
        <w:rFonts w:hint="default"/>
      </w:rPr>
    </w:lvl>
    <w:lvl w:ilvl="1">
      <w:start w:val="4"/>
      <w:numFmt w:val="decimal"/>
      <w:lvlText w:val="%1.%2"/>
      <w:lvlJc w:val="left"/>
      <w:pPr>
        <w:ind w:left="728" w:hanging="720"/>
      </w:pPr>
      <w:rPr>
        <w:rFonts w:hint="default"/>
      </w:rPr>
    </w:lvl>
    <w:lvl w:ilvl="2">
      <w:start w:val="1"/>
      <w:numFmt w:val="decimal"/>
      <w:lvlText w:val="%1.%2.%3"/>
      <w:lvlJc w:val="left"/>
      <w:pPr>
        <w:ind w:left="736" w:hanging="720"/>
      </w:pPr>
      <w:rPr>
        <w:rFonts w:hint="default"/>
      </w:rPr>
    </w:lvl>
    <w:lvl w:ilvl="3">
      <w:start w:val="1"/>
      <w:numFmt w:val="decimal"/>
      <w:lvlText w:val="%1.%2.%3.%4"/>
      <w:lvlJc w:val="left"/>
      <w:pPr>
        <w:ind w:left="1104" w:hanging="1080"/>
      </w:pPr>
      <w:rPr>
        <w:rFonts w:hint="default"/>
      </w:rPr>
    </w:lvl>
    <w:lvl w:ilvl="4">
      <w:start w:val="1"/>
      <w:numFmt w:val="decimal"/>
      <w:lvlText w:val="%1.%2.%3.%4.%5"/>
      <w:lvlJc w:val="left"/>
      <w:pPr>
        <w:ind w:left="1472" w:hanging="1440"/>
      </w:pPr>
      <w:rPr>
        <w:rFonts w:hint="default"/>
      </w:rPr>
    </w:lvl>
    <w:lvl w:ilvl="5">
      <w:start w:val="1"/>
      <w:numFmt w:val="decimal"/>
      <w:lvlText w:val="%1.%2.%3.%4.%5.%6"/>
      <w:lvlJc w:val="left"/>
      <w:pPr>
        <w:ind w:left="1480" w:hanging="1440"/>
      </w:pPr>
      <w:rPr>
        <w:rFonts w:hint="default"/>
      </w:rPr>
    </w:lvl>
    <w:lvl w:ilvl="6">
      <w:start w:val="1"/>
      <w:numFmt w:val="decimal"/>
      <w:lvlText w:val="%1.%2.%3.%4.%5.%6.%7"/>
      <w:lvlJc w:val="left"/>
      <w:pPr>
        <w:ind w:left="1848" w:hanging="1800"/>
      </w:pPr>
      <w:rPr>
        <w:rFonts w:hint="default"/>
      </w:rPr>
    </w:lvl>
    <w:lvl w:ilvl="7">
      <w:start w:val="1"/>
      <w:numFmt w:val="decimal"/>
      <w:lvlText w:val="%1.%2.%3.%4.%5.%6.%7.%8"/>
      <w:lvlJc w:val="left"/>
      <w:pPr>
        <w:ind w:left="1856" w:hanging="1800"/>
      </w:pPr>
      <w:rPr>
        <w:rFonts w:hint="default"/>
      </w:rPr>
    </w:lvl>
    <w:lvl w:ilvl="8">
      <w:start w:val="1"/>
      <w:numFmt w:val="decimal"/>
      <w:lvlText w:val="%1.%2.%3.%4.%5.%6.%7.%8.%9"/>
      <w:lvlJc w:val="left"/>
      <w:pPr>
        <w:ind w:left="2224" w:hanging="2160"/>
      </w:pPr>
      <w:rPr>
        <w:rFonts w:hint="default"/>
      </w:rPr>
    </w:lvl>
  </w:abstractNum>
  <w:abstractNum w:abstractNumId="35" w15:restartNumberingAfterBreak="0">
    <w:nsid w:val="5EE416E2"/>
    <w:multiLevelType w:val="hybridMultilevel"/>
    <w:tmpl w:val="21A051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19263F1"/>
    <w:multiLevelType w:val="hybridMultilevel"/>
    <w:tmpl w:val="2138ECB6"/>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93383F08">
      <w:start w:val="2"/>
      <w:numFmt w:val="bullet"/>
      <w:lvlText w:val="•"/>
      <w:lvlJc w:val="left"/>
      <w:pPr>
        <w:ind w:left="2690" w:hanging="710"/>
      </w:pPr>
      <w:rPr>
        <w:rFonts w:ascii="DB Office" w:eastAsiaTheme="minorHAnsi" w:hAnsi="DB Office" w:cstheme="minorBidi"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68126FD"/>
    <w:multiLevelType w:val="hybridMultilevel"/>
    <w:tmpl w:val="EA3A47F4"/>
    <w:lvl w:ilvl="0" w:tplc="04070001">
      <w:start w:val="1"/>
      <w:numFmt w:val="bullet"/>
      <w:lvlText w:val=""/>
      <w:lvlJc w:val="left"/>
      <w:pPr>
        <w:ind w:left="720" w:hanging="360"/>
      </w:pPr>
      <w:rPr>
        <w:rFonts w:ascii="Symbol" w:hAnsi="Symbol" w:hint="default"/>
      </w:rPr>
    </w:lvl>
    <w:lvl w:ilvl="1" w:tplc="A0A0A592">
      <w:numFmt w:val="bullet"/>
      <w:lvlText w:val="-"/>
      <w:lvlJc w:val="left"/>
      <w:pPr>
        <w:ind w:left="1440" w:hanging="360"/>
      </w:pPr>
      <w:rPr>
        <w:rFonts w:ascii="Calibri" w:eastAsiaTheme="minorHAnsi" w:hAnsi="Calibri" w:cs="Calibri" w:hint="default"/>
      </w:rPr>
    </w:lvl>
    <w:lvl w:ilvl="2" w:tplc="EC4A58EC">
      <w:numFmt w:val="bullet"/>
      <w:lvlText w:val="-"/>
      <w:lvlJc w:val="left"/>
      <w:pPr>
        <w:ind w:left="2160" w:hanging="360"/>
      </w:pPr>
      <w:rPr>
        <w:rFonts w:ascii="DB Office" w:eastAsiaTheme="minorHAnsi" w:hAnsi="DB Office" w:cs="Arial" w:hint="default"/>
        <w:color w:val="00000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A67A5"/>
    <w:multiLevelType w:val="hybridMultilevel"/>
    <w:tmpl w:val="F93C2C2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0218E"/>
    <w:multiLevelType w:val="multilevel"/>
    <w:tmpl w:val="EF344A86"/>
    <w:lvl w:ilvl="0">
      <w:start w:val="1"/>
      <w:numFmt w:val="decimal"/>
      <w:pStyle w:val="berschrift1"/>
      <w:lvlText w:val="0.%1"/>
      <w:lvlJc w:val="left"/>
      <w:pPr>
        <w:tabs>
          <w:tab w:val="num" w:pos="1134"/>
        </w:tabs>
        <w:ind w:left="0" w:firstLine="0"/>
      </w:pPr>
      <w:rPr>
        <w:rFonts w:hint="default"/>
      </w:rPr>
    </w:lvl>
    <w:lvl w:ilvl="1">
      <w:start w:val="1"/>
      <w:numFmt w:val="decimal"/>
      <w:pStyle w:val="berschrift2"/>
      <w:lvlText w:val="0.%1.%2"/>
      <w:lvlJc w:val="left"/>
      <w:pPr>
        <w:tabs>
          <w:tab w:val="num" w:pos="1134"/>
        </w:tabs>
        <w:ind w:left="0" w:firstLine="0"/>
      </w:pPr>
      <w:rPr>
        <w:rFonts w:ascii="DB Office" w:hAnsi="DB Office" w:hint="default"/>
      </w:rPr>
    </w:lvl>
    <w:lvl w:ilvl="2">
      <w:start w:val="1"/>
      <w:numFmt w:val="decimal"/>
      <w:pStyle w:val="berschrift3"/>
      <w:lvlText w:val="0.%1.%2.%3"/>
      <w:lvlJc w:val="left"/>
      <w:pPr>
        <w:tabs>
          <w:tab w:val="num" w:pos="1275"/>
        </w:tabs>
        <w:ind w:left="141" w:firstLine="0"/>
      </w:pPr>
      <w:rPr>
        <w:rFonts w:hint="default"/>
      </w:rPr>
    </w:lvl>
    <w:lvl w:ilvl="3">
      <w:start w:val="1"/>
      <w:numFmt w:val="decimal"/>
      <w:pStyle w:val="berschrift4"/>
      <w:lvlText w:val="0.%1.%2.%3.%4"/>
      <w:lvlJc w:val="left"/>
      <w:pPr>
        <w:tabs>
          <w:tab w:val="num" w:pos="1418"/>
        </w:tabs>
        <w:ind w:left="284"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0.%1.%2.%3.%4.%5"/>
      <w:lvlJc w:val="left"/>
      <w:pPr>
        <w:tabs>
          <w:tab w:val="num" w:pos="1134"/>
        </w:tabs>
        <w:ind w:left="0" w:firstLine="0"/>
      </w:pPr>
      <w:rPr>
        <w:rFonts w:hint="default"/>
      </w:rPr>
    </w:lvl>
    <w:lvl w:ilvl="5">
      <w:start w:val="1"/>
      <w:numFmt w:val="decimal"/>
      <w:pStyle w:val="berschrift6"/>
      <w:lvlText w:val="%1.%2.%3.%4.%5.%6"/>
      <w:lvlJc w:val="left"/>
      <w:pPr>
        <w:tabs>
          <w:tab w:val="num" w:pos="1134"/>
        </w:tabs>
        <w:ind w:left="0" w:firstLine="0"/>
      </w:pPr>
      <w:rPr>
        <w:rFonts w:hint="default"/>
      </w:rPr>
    </w:lvl>
    <w:lvl w:ilvl="6">
      <w:start w:val="1"/>
      <w:numFmt w:val="decimal"/>
      <w:pStyle w:val="berschrift7"/>
      <w:lvlText w:val="%1.%2.%3.%4.%5.%6.%7"/>
      <w:lvlJc w:val="left"/>
      <w:pPr>
        <w:tabs>
          <w:tab w:val="num" w:pos="1134"/>
        </w:tabs>
        <w:ind w:left="0" w:firstLine="0"/>
      </w:pPr>
      <w:rPr>
        <w:rFonts w:hint="default"/>
      </w:rPr>
    </w:lvl>
    <w:lvl w:ilvl="7">
      <w:start w:val="1"/>
      <w:numFmt w:val="decimal"/>
      <w:pStyle w:val="berschrift8"/>
      <w:lvlText w:val="%1.%2.%3.%4.%5.%6.%7.%8"/>
      <w:lvlJc w:val="left"/>
      <w:pPr>
        <w:tabs>
          <w:tab w:val="num" w:pos="1134"/>
        </w:tabs>
        <w:ind w:left="0" w:firstLine="0"/>
      </w:pPr>
      <w:rPr>
        <w:rFonts w:hint="default"/>
      </w:rPr>
    </w:lvl>
    <w:lvl w:ilvl="8">
      <w:start w:val="1"/>
      <w:numFmt w:val="decimal"/>
      <w:pStyle w:val="berschrift9"/>
      <w:lvlText w:val="%1.%2.%3.%4.%5.%6.%7.%8.%9"/>
      <w:lvlJc w:val="left"/>
      <w:pPr>
        <w:tabs>
          <w:tab w:val="num" w:pos="1134"/>
        </w:tabs>
        <w:ind w:left="0" w:firstLine="0"/>
      </w:pPr>
      <w:rPr>
        <w:rFonts w:hint="default"/>
      </w:rPr>
    </w:lvl>
  </w:abstractNum>
  <w:abstractNum w:abstractNumId="40" w15:restartNumberingAfterBreak="0">
    <w:nsid w:val="70845275"/>
    <w:multiLevelType w:val="hybridMultilevel"/>
    <w:tmpl w:val="0E02B786"/>
    <w:lvl w:ilvl="0" w:tplc="1F9CE836">
      <w:start w:val="1"/>
      <w:numFmt w:val="decimal"/>
      <w:pStyle w:val="4"/>
      <w:lvlText w:val="0.%1.1.1.1.1"/>
      <w:lvlJc w:val="left"/>
      <w:pPr>
        <w:ind w:left="720" w:hanging="360"/>
      </w:pPr>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8563E84"/>
    <w:multiLevelType w:val="multilevel"/>
    <w:tmpl w:val="1FB49278"/>
    <w:lvl w:ilvl="0">
      <w:numFmt w:val="decimal"/>
      <w:lvlText w:val="%1"/>
      <w:lvlJc w:val="left"/>
      <w:pPr>
        <w:ind w:left="996" w:hanging="996"/>
      </w:pPr>
      <w:rPr>
        <w:rFonts w:hint="default"/>
      </w:rPr>
    </w:lvl>
    <w:lvl w:ilvl="1">
      <w:start w:val="2"/>
      <w:numFmt w:val="decimal"/>
      <w:lvlText w:val="%1.%2"/>
      <w:lvlJc w:val="left"/>
      <w:pPr>
        <w:ind w:left="1043" w:hanging="996"/>
      </w:pPr>
      <w:rPr>
        <w:rFonts w:hint="default"/>
      </w:rPr>
    </w:lvl>
    <w:lvl w:ilvl="2">
      <w:start w:val="13"/>
      <w:numFmt w:val="decimal"/>
      <w:lvlText w:val="%1.%2.%3"/>
      <w:lvlJc w:val="left"/>
      <w:pPr>
        <w:ind w:left="1090" w:hanging="996"/>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abstractNum w:abstractNumId="42" w15:restartNumberingAfterBreak="0">
    <w:nsid w:val="7D0620D9"/>
    <w:multiLevelType w:val="multilevel"/>
    <w:tmpl w:val="CC64C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5744239">
    <w:abstractNumId w:val="6"/>
  </w:num>
  <w:num w:numId="2" w16cid:durableId="707069584">
    <w:abstractNumId w:val="26"/>
  </w:num>
  <w:num w:numId="3" w16cid:durableId="1723676938">
    <w:abstractNumId w:val="40"/>
  </w:num>
  <w:num w:numId="4" w16cid:durableId="2056807714">
    <w:abstractNumId w:val="32"/>
  </w:num>
  <w:num w:numId="5" w16cid:durableId="476335454">
    <w:abstractNumId w:val="18"/>
  </w:num>
  <w:num w:numId="6" w16cid:durableId="1450010001">
    <w:abstractNumId w:val="10"/>
  </w:num>
  <w:num w:numId="7" w16cid:durableId="1084380657">
    <w:abstractNumId w:val="8"/>
  </w:num>
  <w:num w:numId="8" w16cid:durableId="775293188">
    <w:abstractNumId w:val="0"/>
  </w:num>
  <w:num w:numId="9" w16cid:durableId="485360596">
    <w:abstractNumId w:val="11"/>
  </w:num>
  <w:num w:numId="10" w16cid:durableId="1722825309">
    <w:abstractNumId w:val="38"/>
  </w:num>
  <w:num w:numId="11" w16cid:durableId="1161199204">
    <w:abstractNumId w:val="28"/>
  </w:num>
  <w:num w:numId="12" w16cid:durableId="61224208">
    <w:abstractNumId w:val="21"/>
  </w:num>
  <w:num w:numId="13" w16cid:durableId="1929576509">
    <w:abstractNumId w:val="4"/>
  </w:num>
  <w:num w:numId="14" w16cid:durableId="9925624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82408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18292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738563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6434189">
    <w:abstractNumId w:val="2"/>
  </w:num>
  <w:num w:numId="19" w16cid:durableId="1307322660">
    <w:abstractNumId w:val="37"/>
  </w:num>
  <w:num w:numId="20" w16cid:durableId="463887044">
    <w:abstractNumId w:val="16"/>
  </w:num>
  <w:num w:numId="21" w16cid:durableId="875581377">
    <w:abstractNumId w:val="5"/>
  </w:num>
  <w:num w:numId="22" w16cid:durableId="136193355">
    <w:abstractNumId w:val="20"/>
  </w:num>
  <w:num w:numId="23" w16cid:durableId="511265140">
    <w:abstractNumId w:val="33"/>
  </w:num>
  <w:num w:numId="24" w16cid:durableId="1096903651">
    <w:abstractNumId w:val="17"/>
  </w:num>
  <w:num w:numId="25" w16cid:durableId="1085760074">
    <w:abstractNumId w:val="36"/>
  </w:num>
  <w:num w:numId="26" w16cid:durableId="2036731147">
    <w:abstractNumId w:val="22"/>
  </w:num>
  <w:num w:numId="27" w16cid:durableId="1473132023">
    <w:abstractNumId w:val="1"/>
  </w:num>
  <w:num w:numId="28" w16cid:durableId="281809810">
    <w:abstractNumId w:val="29"/>
  </w:num>
  <w:num w:numId="29" w16cid:durableId="1341154712">
    <w:abstractNumId w:val="23"/>
  </w:num>
  <w:num w:numId="30" w16cid:durableId="1356729288">
    <w:abstractNumId w:val="25"/>
  </w:num>
  <w:num w:numId="31" w16cid:durableId="858664833">
    <w:abstractNumId w:val="3"/>
  </w:num>
  <w:num w:numId="32" w16cid:durableId="545916153">
    <w:abstractNumId w:val="14"/>
  </w:num>
  <w:num w:numId="33" w16cid:durableId="97725900">
    <w:abstractNumId w:val="34"/>
  </w:num>
  <w:num w:numId="34" w16cid:durableId="337925832">
    <w:abstractNumId w:val="14"/>
    <w:lvlOverride w:ilvl="0"/>
    <w:lvlOverride w:ilvl="1">
      <w:startOverride w:val="2"/>
    </w:lvlOverride>
    <w:lvlOverride w:ilvl="2">
      <w:startOverride w:val="15"/>
    </w:lvlOverride>
    <w:lvlOverride w:ilvl="3">
      <w:startOverride w:val="10"/>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35" w16cid:durableId="648747382">
    <w:abstractNumId w:val="39"/>
  </w:num>
  <w:num w:numId="36" w16cid:durableId="1217551293">
    <w:abstractNumId w:val="12"/>
  </w:num>
  <w:num w:numId="37" w16cid:durableId="238832510">
    <w:abstractNumId w:val="24"/>
  </w:num>
  <w:num w:numId="38" w16cid:durableId="1078218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41992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0059859">
    <w:abstractNumId w:val="41"/>
  </w:num>
  <w:num w:numId="41" w16cid:durableId="29453246">
    <w:abstractNumId w:val="19"/>
  </w:num>
  <w:num w:numId="42" w16cid:durableId="2138376331">
    <w:abstractNumId w:val="13"/>
  </w:num>
  <w:num w:numId="43" w16cid:durableId="2143617428">
    <w:abstractNumId w:val="27"/>
  </w:num>
  <w:num w:numId="44" w16cid:durableId="495415859">
    <w:abstractNumId w:val="35"/>
  </w:num>
  <w:num w:numId="45" w16cid:durableId="1048915245">
    <w:abstractNumId w:val="30"/>
  </w:num>
  <w:num w:numId="46" w16cid:durableId="627706361">
    <w:abstractNumId w:val="9"/>
  </w:num>
  <w:num w:numId="47" w16cid:durableId="1507750962">
    <w:abstractNumId w:val="31"/>
  </w:num>
  <w:num w:numId="48" w16cid:durableId="146828845">
    <w:abstractNumId w:val="42"/>
  </w:num>
  <w:num w:numId="49" w16cid:durableId="1783265502">
    <w:abstractNumId w:val="15"/>
  </w:num>
  <w:num w:numId="50" w16cid:durableId="2030377128">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3F8"/>
    <w:rsid w:val="00000DAA"/>
    <w:rsid w:val="00001A36"/>
    <w:rsid w:val="00003BBF"/>
    <w:rsid w:val="00004511"/>
    <w:rsid w:val="00004A56"/>
    <w:rsid w:val="00004E5B"/>
    <w:rsid w:val="000062DD"/>
    <w:rsid w:val="0000668F"/>
    <w:rsid w:val="000066B1"/>
    <w:rsid w:val="00007322"/>
    <w:rsid w:val="00010CFE"/>
    <w:rsid w:val="00011D6E"/>
    <w:rsid w:val="00012C50"/>
    <w:rsid w:val="00012FC8"/>
    <w:rsid w:val="00013B4B"/>
    <w:rsid w:val="000140A0"/>
    <w:rsid w:val="00014418"/>
    <w:rsid w:val="000156B4"/>
    <w:rsid w:val="00015937"/>
    <w:rsid w:val="000174E9"/>
    <w:rsid w:val="0002101C"/>
    <w:rsid w:val="00021271"/>
    <w:rsid w:val="000226BB"/>
    <w:rsid w:val="00024DD9"/>
    <w:rsid w:val="00024F78"/>
    <w:rsid w:val="00025284"/>
    <w:rsid w:val="0002773E"/>
    <w:rsid w:val="00027E42"/>
    <w:rsid w:val="0003035E"/>
    <w:rsid w:val="0003058F"/>
    <w:rsid w:val="00030AF8"/>
    <w:rsid w:val="000312A0"/>
    <w:rsid w:val="000317CE"/>
    <w:rsid w:val="000318EF"/>
    <w:rsid w:val="00032C84"/>
    <w:rsid w:val="00033082"/>
    <w:rsid w:val="000331E6"/>
    <w:rsid w:val="000335FE"/>
    <w:rsid w:val="0003369B"/>
    <w:rsid w:val="00035061"/>
    <w:rsid w:val="000350AE"/>
    <w:rsid w:val="0003774D"/>
    <w:rsid w:val="00041A04"/>
    <w:rsid w:val="00043184"/>
    <w:rsid w:val="00043B46"/>
    <w:rsid w:val="00043DD1"/>
    <w:rsid w:val="000442F2"/>
    <w:rsid w:val="00044C8F"/>
    <w:rsid w:val="0004580F"/>
    <w:rsid w:val="00045F61"/>
    <w:rsid w:val="00046AC7"/>
    <w:rsid w:val="0004777D"/>
    <w:rsid w:val="00050037"/>
    <w:rsid w:val="00051C0B"/>
    <w:rsid w:val="00054588"/>
    <w:rsid w:val="00054EDD"/>
    <w:rsid w:val="00057320"/>
    <w:rsid w:val="00060224"/>
    <w:rsid w:val="00060622"/>
    <w:rsid w:val="00061D8B"/>
    <w:rsid w:val="00061DA0"/>
    <w:rsid w:val="00062B64"/>
    <w:rsid w:val="00063045"/>
    <w:rsid w:val="00063E5A"/>
    <w:rsid w:val="00064906"/>
    <w:rsid w:val="0006494F"/>
    <w:rsid w:val="00064BA4"/>
    <w:rsid w:val="000654DC"/>
    <w:rsid w:val="00065759"/>
    <w:rsid w:val="00066579"/>
    <w:rsid w:val="00067E09"/>
    <w:rsid w:val="00070067"/>
    <w:rsid w:val="00070FA7"/>
    <w:rsid w:val="000711DA"/>
    <w:rsid w:val="000713AE"/>
    <w:rsid w:val="0007154B"/>
    <w:rsid w:val="000719AB"/>
    <w:rsid w:val="00071AD6"/>
    <w:rsid w:val="00074124"/>
    <w:rsid w:val="000741EB"/>
    <w:rsid w:val="0007493E"/>
    <w:rsid w:val="00074B6A"/>
    <w:rsid w:val="00074C43"/>
    <w:rsid w:val="00077399"/>
    <w:rsid w:val="00080842"/>
    <w:rsid w:val="0008090E"/>
    <w:rsid w:val="00080A08"/>
    <w:rsid w:val="00081365"/>
    <w:rsid w:val="00081932"/>
    <w:rsid w:val="00081BE5"/>
    <w:rsid w:val="0008210E"/>
    <w:rsid w:val="0008244E"/>
    <w:rsid w:val="00083743"/>
    <w:rsid w:val="0008414E"/>
    <w:rsid w:val="00085F6A"/>
    <w:rsid w:val="00086BAE"/>
    <w:rsid w:val="00090BEE"/>
    <w:rsid w:val="000920AD"/>
    <w:rsid w:val="00093380"/>
    <w:rsid w:val="00093925"/>
    <w:rsid w:val="00093AEB"/>
    <w:rsid w:val="0009406B"/>
    <w:rsid w:val="000941A9"/>
    <w:rsid w:val="00097174"/>
    <w:rsid w:val="00097852"/>
    <w:rsid w:val="00097959"/>
    <w:rsid w:val="00097A6D"/>
    <w:rsid w:val="000A0CBA"/>
    <w:rsid w:val="000A0E8E"/>
    <w:rsid w:val="000A1055"/>
    <w:rsid w:val="000A11CE"/>
    <w:rsid w:val="000A14C1"/>
    <w:rsid w:val="000A1C26"/>
    <w:rsid w:val="000A29C0"/>
    <w:rsid w:val="000A36C2"/>
    <w:rsid w:val="000A4C4E"/>
    <w:rsid w:val="000A5FCD"/>
    <w:rsid w:val="000A74F3"/>
    <w:rsid w:val="000A7A15"/>
    <w:rsid w:val="000A7B23"/>
    <w:rsid w:val="000B0479"/>
    <w:rsid w:val="000B1601"/>
    <w:rsid w:val="000B1AFC"/>
    <w:rsid w:val="000B1DC1"/>
    <w:rsid w:val="000B29EC"/>
    <w:rsid w:val="000B4134"/>
    <w:rsid w:val="000B4135"/>
    <w:rsid w:val="000B4259"/>
    <w:rsid w:val="000B575A"/>
    <w:rsid w:val="000B69A0"/>
    <w:rsid w:val="000B7104"/>
    <w:rsid w:val="000C0D4F"/>
    <w:rsid w:val="000C18AF"/>
    <w:rsid w:val="000C1A94"/>
    <w:rsid w:val="000C5D58"/>
    <w:rsid w:val="000C6257"/>
    <w:rsid w:val="000C671E"/>
    <w:rsid w:val="000D0086"/>
    <w:rsid w:val="000D0A71"/>
    <w:rsid w:val="000D0BCA"/>
    <w:rsid w:val="000D13B3"/>
    <w:rsid w:val="000D186A"/>
    <w:rsid w:val="000D30AF"/>
    <w:rsid w:val="000D4122"/>
    <w:rsid w:val="000D7E7C"/>
    <w:rsid w:val="000E0136"/>
    <w:rsid w:val="000E03DB"/>
    <w:rsid w:val="000E15B3"/>
    <w:rsid w:val="000E1EEC"/>
    <w:rsid w:val="000E238F"/>
    <w:rsid w:val="000E3598"/>
    <w:rsid w:val="000E3B35"/>
    <w:rsid w:val="000E3EDE"/>
    <w:rsid w:val="000E40A3"/>
    <w:rsid w:val="000E48BD"/>
    <w:rsid w:val="000E506B"/>
    <w:rsid w:val="000E5800"/>
    <w:rsid w:val="000E5A70"/>
    <w:rsid w:val="000E5D99"/>
    <w:rsid w:val="000E66B4"/>
    <w:rsid w:val="000F015C"/>
    <w:rsid w:val="000F0CE4"/>
    <w:rsid w:val="000F0DE7"/>
    <w:rsid w:val="000F1107"/>
    <w:rsid w:val="000F1698"/>
    <w:rsid w:val="000F3031"/>
    <w:rsid w:val="000F322A"/>
    <w:rsid w:val="000F53DE"/>
    <w:rsid w:val="000F56C8"/>
    <w:rsid w:val="000F5BEF"/>
    <w:rsid w:val="000F5F19"/>
    <w:rsid w:val="000F5FC7"/>
    <w:rsid w:val="000F6438"/>
    <w:rsid w:val="000F664E"/>
    <w:rsid w:val="000F6804"/>
    <w:rsid w:val="000F6DAF"/>
    <w:rsid w:val="000F7A77"/>
    <w:rsid w:val="0010151E"/>
    <w:rsid w:val="00101591"/>
    <w:rsid w:val="00101A29"/>
    <w:rsid w:val="00101D88"/>
    <w:rsid w:val="00101E50"/>
    <w:rsid w:val="00101F27"/>
    <w:rsid w:val="00103F46"/>
    <w:rsid w:val="00104058"/>
    <w:rsid w:val="001055F6"/>
    <w:rsid w:val="001062E9"/>
    <w:rsid w:val="001069D2"/>
    <w:rsid w:val="00107678"/>
    <w:rsid w:val="00107791"/>
    <w:rsid w:val="001117D5"/>
    <w:rsid w:val="00111D55"/>
    <w:rsid w:val="00112AF9"/>
    <w:rsid w:val="00113270"/>
    <w:rsid w:val="00113EFB"/>
    <w:rsid w:val="00113F4F"/>
    <w:rsid w:val="001146F0"/>
    <w:rsid w:val="00114703"/>
    <w:rsid w:val="00114834"/>
    <w:rsid w:val="00114B88"/>
    <w:rsid w:val="00114E12"/>
    <w:rsid w:val="00116113"/>
    <w:rsid w:val="00116226"/>
    <w:rsid w:val="00116963"/>
    <w:rsid w:val="001173CB"/>
    <w:rsid w:val="00120138"/>
    <w:rsid w:val="001211DB"/>
    <w:rsid w:val="00121C80"/>
    <w:rsid w:val="00122E1B"/>
    <w:rsid w:val="00123C47"/>
    <w:rsid w:val="00123FD6"/>
    <w:rsid w:val="0012499C"/>
    <w:rsid w:val="00124BB2"/>
    <w:rsid w:val="00125090"/>
    <w:rsid w:val="001262AB"/>
    <w:rsid w:val="00126B07"/>
    <w:rsid w:val="00126F8A"/>
    <w:rsid w:val="001313FD"/>
    <w:rsid w:val="00131709"/>
    <w:rsid w:val="00132C71"/>
    <w:rsid w:val="00134328"/>
    <w:rsid w:val="00134F93"/>
    <w:rsid w:val="0013586F"/>
    <w:rsid w:val="001358B3"/>
    <w:rsid w:val="00136589"/>
    <w:rsid w:val="001367EF"/>
    <w:rsid w:val="00136F49"/>
    <w:rsid w:val="00137171"/>
    <w:rsid w:val="001409BF"/>
    <w:rsid w:val="00140F64"/>
    <w:rsid w:val="00140F87"/>
    <w:rsid w:val="00141118"/>
    <w:rsid w:val="001417EC"/>
    <w:rsid w:val="00141815"/>
    <w:rsid w:val="0014190D"/>
    <w:rsid w:val="00143280"/>
    <w:rsid w:val="00144928"/>
    <w:rsid w:val="00144D2A"/>
    <w:rsid w:val="001460C9"/>
    <w:rsid w:val="00147656"/>
    <w:rsid w:val="0014766A"/>
    <w:rsid w:val="00147A6D"/>
    <w:rsid w:val="001506D2"/>
    <w:rsid w:val="00150BBD"/>
    <w:rsid w:val="00150D6A"/>
    <w:rsid w:val="00151189"/>
    <w:rsid w:val="0015322B"/>
    <w:rsid w:val="001532FF"/>
    <w:rsid w:val="00153D47"/>
    <w:rsid w:val="00154CDF"/>
    <w:rsid w:val="00154CFF"/>
    <w:rsid w:val="00154DAE"/>
    <w:rsid w:val="001565F8"/>
    <w:rsid w:val="001571BD"/>
    <w:rsid w:val="0015784F"/>
    <w:rsid w:val="00160B6A"/>
    <w:rsid w:val="00160BA9"/>
    <w:rsid w:val="00160F9B"/>
    <w:rsid w:val="001631BC"/>
    <w:rsid w:val="001645C7"/>
    <w:rsid w:val="00164922"/>
    <w:rsid w:val="00166451"/>
    <w:rsid w:val="00167256"/>
    <w:rsid w:val="00167FAA"/>
    <w:rsid w:val="001703CF"/>
    <w:rsid w:val="00170804"/>
    <w:rsid w:val="00170C70"/>
    <w:rsid w:val="00172663"/>
    <w:rsid w:val="00173332"/>
    <w:rsid w:val="00174BA6"/>
    <w:rsid w:val="00175E37"/>
    <w:rsid w:val="001762CB"/>
    <w:rsid w:val="00176CF6"/>
    <w:rsid w:val="001777F5"/>
    <w:rsid w:val="00177FAA"/>
    <w:rsid w:val="0018239A"/>
    <w:rsid w:val="00182607"/>
    <w:rsid w:val="00183BA7"/>
    <w:rsid w:val="00185C39"/>
    <w:rsid w:val="00186A18"/>
    <w:rsid w:val="00186DE2"/>
    <w:rsid w:val="00186E6F"/>
    <w:rsid w:val="001905F4"/>
    <w:rsid w:val="001907B2"/>
    <w:rsid w:val="001908B4"/>
    <w:rsid w:val="001908E2"/>
    <w:rsid w:val="00191DA1"/>
    <w:rsid w:val="00191F0E"/>
    <w:rsid w:val="00192611"/>
    <w:rsid w:val="0019369A"/>
    <w:rsid w:val="00195111"/>
    <w:rsid w:val="00195321"/>
    <w:rsid w:val="00195449"/>
    <w:rsid w:val="00195D46"/>
    <w:rsid w:val="00197FBA"/>
    <w:rsid w:val="001A0343"/>
    <w:rsid w:val="001A06B1"/>
    <w:rsid w:val="001A0FB8"/>
    <w:rsid w:val="001A1567"/>
    <w:rsid w:val="001A1930"/>
    <w:rsid w:val="001A1F29"/>
    <w:rsid w:val="001A2533"/>
    <w:rsid w:val="001A2E67"/>
    <w:rsid w:val="001A3DF9"/>
    <w:rsid w:val="001A5BA7"/>
    <w:rsid w:val="001A6D80"/>
    <w:rsid w:val="001A714D"/>
    <w:rsid w:val="001A7292"/>
    <w:rsid w:val="001B0E20"/>
    <w:rsid w:val="001B1060"/>
    <w:rsid w:val="001B13A7"/>
    <w:rsid w:val="001B1F19"/>
    <w:rsid w:val="001B2AED"/>
    <w:rsid w:val="001B43F8"/>
    <w:rsid w:val="001B5013"/>
    <w:rsid w:val="001B58A0"/>
    <w:rsid w:val="001B596E"/>
    <w:rsid w:val="001B5D7A"/>
    <w:rsid w:val="001B63E0"/>
    <w:rsid w:val="001B6DD9"/>
    <w:rsid w:val="001B7AE0"/>
    <w:rsid w:val="001C0EFE"/>
    <w:rsid w:val="001C2408"/>
    <w:rsid w:val="001C3042"/>
    <w:rsid w:val="001C464D"/>
    <w:rsid w:val="001C4CE5"/>
    <w:rsid w:val="001C587A"/>
    <w:rsid w:val="001C58A2"/>
    <w:rsid w:val="001C5AD6"/>
    <w:rsid w:val="001C5C3E"/>
    <w:rsid w:val="001C62A1"/>
    <w:rsid w:val="001C654F"/>
    <w:rsid w:val="001C70D4"/>
    <w:rsid w:val="001C7DAF"/>
    <w:rsid w:val="001D160D"/>
    <w:rsid w:val="001D1F88"/>
    <w:rsid w:val="001D24CD"/>
    <w:rsid w:val="001D2CA3"/>
    <w:rsid w:val="001D35B1"/>
    <w:rsid w:val="001D390C"/>
    <w:rsid w:val="001D6656"/>
    <w:rsid w:val="001D6F40"/>
    <w:rsid w:val="001D6F45"/>
    <w:rsid w:val="001D7DA9"/>
    <w:rsid w:val="001E0756"/>
    <w:rsid w:val="001E146A"/>
    <w:rsid w:val="001E1DE5"/>
    <w:rsid w:val="001E2D00"/>
    <w:rsid w:val="001E2F46"/>
    <w:rsid w:val="001E3E70"/>
    <w:rsid w:val="001E4976"/>
    <w:rsid w:val="001E4A4F"/>
    <w:rsid w:val="001E4E4D"/>
    <w:rsid w:val="001E5BEA"/>
    <w:rsid w:val="001E6B60"/>
    <w:rsid w:val="001E737C"/>
    <w:rsid w:val="001F0E2A"/>
    <w:rsid w:val="001F2A57"/>
    <w:rsid w:val="001F36B7"/>
    <w:rsid w:val="001F3A09"/>
    <w:rsid w:val="001F5521"/>
    <w:rsid w:val="001F56F8"/>
    <w:rsid w:val="001F5C99"/>
    <w:rsid w:val="001F6851"/>
    <w:rsid w:val="001F6B26"/>
    <w:rsid w:val="001F7BC0"/>
    <w:rsid w:val="0020096B"/>
    <w:rsid w:val="002012F8"/>
    <w:rsid w:val="00201DCD"/>
    <w:rsid w:val="00201F12"/>
    <w:rsid w:val="002023D2"/>
    <w:rsid w:val="00202A7D"/>
    <w:rsid w:val="00202B9D"/>
    <w:rsid w:val="00203DD8"/>
    <w:rsid w:val="00205C10"/>
    <w:rsid w:val="002072E4"/>
    <w:rsid w:val="0021073C"/>
    <w:rsid w:val="0021080A"/>
    <w:rsid w:val="00211092"/>
    <w:rsid w:val="00211B2A"/>
    <w:rsid w:val="002130EE"/>
    <w:rsid w:val="00213283"/>
    <w:rsid w:val="002135E7"/>
    <w:rsid w:val="00213AAB"/>
    <w:rsid w:val="0021448E"/>
    <w:rsid w:val="00215938"/>
    <w:rsid w:val="00215E3C"/>
    <w:rsid w:val="00216B6D"/>
    <w:rsid w:val="00217DB5"/>
    <w:rsid w:val="00220C7A"/>
    <w:rsid w:val="002212C5"/>
    <w:rsid w:val="00222573"/>
    <w:rsid w:val="002229A9"/>
    <w:rsid w:val="002231EB"/>
    <w:rsid w:val="00223ED9"/>
    <w:rsid w:val="002250B4"/>
    <w:rsid w:val="002305D6"/>
    <w:rsid w:val="00230AB8"/>
    <w:rsid w:val="00231304"/>
    <w:rsid w:val="00234323"/>
    <w:rsid w:val="00234706"/>
    <w:rsid w:val="002354F0"/>
    <w:rsid w:val="0023592F"/>
    <w:rsid w:val="002404B8"/>
    <w:rsid w:val="00241B88"/>
    <w:rsid w:val="00242E50"/>
    <w:rsid w:val="0024443A"/>
    <w:rsid w:val="0024447B"/>
    <w:rsid w:val="002448F9"/>
    <w:rsid w:val="00244B62"/>
    <w:rsid w:val="00244C38"/>
    <w:rsid w:val="002465F0"/>
    <w:rsid w:val="00246905"/>
    <w:rsid w:val="00247227"/>
    <w:rsid w:val="00247410"/>
    <w:rsid w:val="00250D8C"/>
    <w:rsid w:val="0025127E"/>
    <w:rsid w:val="00253CCC"/>
    <w:rsid w:val="00256167"/>
    <w:rsid w:val="00256D16"/>
    <w:rsid w:val="00256D6F"/>
    <w:rsid w:val="002601A6"/>
    <w:rsid w:val="002605E3"/>
    <w:rsid w:val="00260A00"/>
    <w:rsid w:val="00260ACB"/>
    <w:rsid w:val="0026150B"/>
    <w:rsid w:val="0026308F"/>
    <w:rsid w:val="0026407D"/>
    <w:rsid w:val="002657C9"/>
    <w:rsid w:val="00265A23"/>
    <w:rsid w:val="00265CFA"/>
    <w:rsid w:val="00267FC8"/>
    <w:rsid w:val="00271A92"/>
    <w:rsid w:val="002724E9"/>
    <w:rsid w:val="00272926"/>
    <w:rsid w:val="002731B8"/>
    <w:rsid w:val="00273495"/>
    <w:rsid w:val="0027398D"/>
    <w:rsid w:val="00274479"/>
    <w:rsid w:val="002751CA"/>
    <w:rsid w:val="002757F9"/>
    <w:rsid w:val="002758B3"/>
    <w:rsid w:val="00275CB5"/>
    <w:rsid w:val="00275D64"/>
    <w:rsid w:val="00276015"/>
    <w:rsid w:val="00276AA7"/>
    <w:rsid w:val="00276E3C"/>
    <w:rsid w:val="00277489"/>
    <w:rsid w:val="00281364"/>
    <w:rsid w:val="0028208C"/>
    <w:rsid w:val="002845D9"/>
    <w:rsid w:val="00284D8D"/>
    <w:rsid w:val="0028619E"/>
    <w:rsid w:val="0028663F"/>
    <w:rsid w:val="00287300"/>
    <w:rsid w:val="00287415"/>
    <w:rsid w:val="0028741C"/>
    <w:rsid w:val="00290501"/>
    <w:rsid w:val="00290E5E"/>
    <w:rsid w:val="0029131F"/>
    <w:rsid w:val="00291AC5"/>
    <w:rsid w:val="00291F67"/>
    <w:rsid w:val="0029228B"/>
    <w:rsid w:val="0029324C"/>
    <w:rsid w:val="00293B02"/>
    <w:rsid w:val="00293FCF"/>
    <w:rsid w:val="002943E2"/>
    <w:rsid w:val="00294E5C"/>
    <w:rsid w:val="00295507"/>
    <w:rsid w:val="0029592A"/>
    <w:rsid w:val="00296395"/>
    <w:rsid w:val="0029678B"/>
    <w:rsid w:val="002A0254"/>
    <w:rsid w:val="002A151B"/>
    <w:rsid w:val="002A1668"/>
    <w:rsid w:val="002A1F61"/>
    <w:rsid w:val="002A25A3"/>
    <w:rsid w:val="002A2741"/>
    <w:rsid w:val="002A34AE"/>
    <w:rsid w:val="002A4956"/>
    <w:rsid w:val="002A5949"/>
    <w:rsid w:val="002A64FD"/>
    <w:rsid w:val="002A68D4"/>
    <w:rsid w:val="002A6973"/>
    <w:rsid w:val="002A7996"/>
    <w:rsid w:val="002B00ED"/>
    <w:rsid w:val="002B06C7"/>
    <w:rsid w:val="002B08C2"/>
    <w:rsid w:val="002B0AE7"/>
    <w:rsid w:val="002B1301"/>
    <w:rsid w:val="002B14A3"/>
    <w:rsid w:val="002B14A5"/>
    <w:rsid w:val="002B17C8"/>
    <w:rsid w:val="002B26CA"/>
    <w:rsid w:val="002B3860"/>
    <w:rsid w:val="002B3E92"/>
    <w:rsid w:val="002B402A"/>
    <w:rsid w:val="002B403B"/>
    <w:rsid w:val="002B4687"/>
    <w:rsid w:val="002B4A25"/>
    <w:rsid w:val="002B4C76"/>
    <w:rsid w:val="002B5A98"/>
    <w:rsid w:val="002B6C18"/>
    <w:rsid w:val="002B7743"/>
    <w:rsid w:val="002C0696"/>
    <w:rsid w:val="002C0DA4"/>
    <w:rsid w:val="002C13CD"/>
    <w:rsid w:val="002C1B2D"/>
    <w:rsid w:val="002C221C"/>
    <w:rsid w:val="002C2580"/>
    <w:rsid w:val="002C2CCD"/>
    <w:rsid w:val="002C4A6C"/>
    <w:rsid w:val="002C4EC0"/>
    <w:rsid w:val="002C5545"/>
    <w:rsid w:val="002C77E1"/>
    <w:rsid w:val="002C7880"/>
    <w:rsid w:val="002D2519"/>
    <w:rsid w:val="002D3267"/>
    <w:rsid w:val="002D35CA"/>
    <w:rsid w:val="002D36CC"/>
    <w:rsid w:val="002D4EEA"/>
    <w:rsid w:val="002D5F25"/>
    <w:rsid w:val="002D68DF"/>
    <w:rsid w:val="002D6AC1"/>
    <w:rsid w:val="002D6D10"/>
    <w:rsid w:val="002D710A"/>
    <w:rsid w:val="002D75A1"/>
    <w:rsid w:val="002E080E"/>
    <w:rsid w:val="002E1157"/>
    <w:rsid w:val="002E2847"/>
    <w:rsid w:val="002E2C4C"/>
    <w:rsid w:val="002E3953"/>
    <w:rsid w:val="002E3F77"/>
    <w:rsid w:val="002E4872"/>
    <w:rsid w:val="002E56C7"/>
    <w:rsid w:val="002E6AF5"/>
    <w:rsid w:val="002E7126"/>
    <w:rsid w:val="002E748E"/>
    <w:rsid w:val="002E770B"/>
    <w:rsid w:val="002F15B3"/>
    <w:rsid w:val="002F3C7F"/>
    <w:rsid w:val="002F4A1F"/>
    <w:rsid w:val="002F626F"/>
    <w:rsid w:val="002F6EBB"/>
    <w:rsid w:val="0030185E"/>
    <w:rsid w:val="00304115"/>
    <w:rsid w:val="00304340"/>
    <w:rsid w:val="00305032"/>
    <w:rsid w:val="0030512D"/>
    <w:rsid w:val="00305934"/>
    <w:rsid w:val="00305980"/>
    <w:rsid w:val="00305EEA"/>
    <w:rsid w:val="00306363"/>
    <w:rsid w:val="003077B6"/>
    <w:rsid w:val="00307830"/>
    <w:rsid w:val="00307A65"/>
    <w:rsid w:val="00307DD8"/>
    <w:rsid w:val="00310BFD"/>
    <w:rsid w:val="003117F8"/>
    <w:rsid w:val="00312E8F"/>
    <w:rsid w:val="0031361D"/>
    <w:rsid w:val="003136E3"/>
    <w:rsid w:val="00313EE8"/>
    <w:rsid w:val="003147C9"/>
    <w:rsid w:val="00314CF7"/>
    <w:rsid w:val="00315DDE"/>
    <w:rsid w:val="003202DC"/>
    <w:rsid w:val="00320EB7"/>
    <w:rsid w:val="003229ED"/>
    <w:rsid w:val="00322FAB"/>
    <w:rsid w:val="0032311D"/>
    <w:rsid w:val="00323AA6"/>
    <w:rsid w:val="003248A2"/>
    <w:rsid w:val="00324D62"/>
    <w:rsid w:val="00325085"/>
    <w:rsid w:val="0032524A"/>
    <w:rsid w:val="00325D1D"/>
    <w:rsid w:val="00325F3A"/>
    <w:rsid w:val="00326DA0"/>
    <w:rsid w:val="00326DF4"/>
    <w:rsid w:val="003274A5"/>
    <w:rsid w:val="00330D24"/>
    <w:rsid w:val="00330E63"/>
    <w:rsid w:val="003312CB"/>
    <w:rsid w:val="00331C09"/>
    <w:rsid w:val="0033293A"/>
    <w:rsid w:val="00332F3C"/>
    <w:rsid w:val="00333270"/>
    <w:rsid w:val="00333FEC"/>
    <w:rsid w:val="00335276"/>
    <w:rsid w:val="00336071"/>
    <w:rsid w:val="003361A4"/>
    <w:rsid w:val="003361E9"/>
    <w:rsid w:val="0034407C"/>
    <w:rsid w:val="003445E7"/>
    <w:rsid w:val="0034532A"/>
    <w:rsid w:val="00345A67"/>
    <w:rsid w:val="00345C72"/>
    <w:rsid w:val="00346625"/>
    <w:rsid w:val="003472A5"/>
    <w:rsid w:val="00350BB1"/>
    <w:rsid w:val="003515E9"/>
    <w:rsid w:val="00351616"/>
    <w:rsid w:val="0035171D"/>
    <w:rsid w:val="00351BDD"/>
    <w:rsid w:val="00352010"/>
    <w:rsid w:val="00352A6F"/>
    <w:rsid w:val="00352B6D"/>
    <w:rsid w:val="00352BC7"/>
    <w:rsid w:val="00352CAD"/>
    <w:rsid w:val="0035344D"/>
    <w:rsid w:val="00353F4B"/>
    <w:rsid w:val="00354080"/>
    <w:rsid w:val="0035508F"/>
    <w:rsid w:val="00355B36"/>
    <w:rsid w:val="00356736"/>
    <w:rsid w:val="003577F0"/>
    <w:rsid w:val="00357BA1"/>
    <w:rsid w:val="003616C5"/>
    <w:rsid w:val="003616FB"/>
    <w:rsid w:val="00361891"/>
    <w:rsid w:val="003618A1"/>
    <w:rsid w:val="00361E54"/>
    <w:rsid w:val="00362FC6"/>
    <w:rsid w:val="0036335B"/>
    <w:rsid w:val="00363B49"/>
    <w:rsid w:val="00363C64"/>
    <w:rsid w:val="003640F1"/>
    <w:rsid w:val="00365AA3"/>
    <w:rsid w:val="0036602D"/>
    <w:rsid w:val="00366510"/>
    <w:rsid w:val="003668CA"/>
    <w:rsid w:val="003673B3"/>
    <w:rsid w:val="00367C70"/>
    <w:rsid w:val="00367D4D"/>
    <w:rsid w:val="00367E30"/>
    <w:rsid w:val="00370249"/>
    <w:rsid w:val="003717FB"/>
    <w:rsid w:val="00373B97"/>
    <w:rsid w:val="00373FD8"/>
    <w:rsid w:val="003749FB"/>
    <w:rsid w:val="00374DBB"/>
    <w:rsid w:val="003752D2"/>
    <w:rsid w:val="00375D71"/>
    <w:rsid w:val="00376DB9"/>
    <w:rsid w:val="00376F2B"/>
    <w:rsid w:val="0037737E"/>
    <w:rsid w:val="0038022A"/>
    <w:rsid w:val="00380974"/>
    <w:rsid w:val="00380AF3"/>
    <w:rsid w:val="00380D31"/>
    <w:rsid w:val="003815A3"/>
    <w:rsid w:val="00382372"/>
    <w:rsid w:val="0038248E"/>
    <w:rsid w:val="00382EBD"/>
    <w:rsid w:val="0038302F"/>
    <w:rsid w:val="003843D4"/>
    <w:rsid w:val="0038585D"/>
    <w:rsid w:val="00385A2D"/>
    <w:rsid w:val="003868DE"/>
    <w:rsid w:val="00390126"/>
    <w:rsid w:val="0039272A"/>
    <w:rsid w:val="00392AA9"/>
    <w:rsid w:val="00393409"/>
    <w:rsid w:val="00393BC2"/>
    <w:rsid w:val="0039454B"/>
    <w:rsid w:val="00394911"/>
    <w:rsid w:val="00394FF4"/>
    <w:rsid w:val="0039529A"/>
    <w:rsid w:val="00395ECF"/>
    <w:rsid w:val="003960A8"/>
    <w:rsid w:val="00396152"/>
    <w:rsid w:val="00396C56"/>
    <w:rsid w:val="0039703D"/>
    <w:rsid w:val="003970D8"/>
    <w:rsid w:val="00397752"/>
    <w:rsid w:val="00397B76"/>
    <w:rsid w:val="003A1332"/>
    <w:rsid w:val="003A19BE"/>
    <w:rsid w:val="003A1FEE"/>
    <w:rsid w:val="003A2F1A"/>
    <w:rsid w:val="003A416F"/>
    <w:rsid w:val="003A5012"/>
    <w:rsid w:val="003A5783"/>
    <w:rsid w:val="003A634A"/>
    <w:rsid w:val="003A70FF"/>
    <w:rsid w:val="003A7FFD"/>
    <w:rsid w:val="003B039D"/>
    <w:rsid w:val="003B324A"/>
    <w:rsid w:val="003B36C3"/>
    <w:rsid w:val="003B47DF"/>
    <w:rsid w:val="003B4F88"/>
    <w:rsid w:val="003B58F4"/>
    <w:rsid w:val="003B6643"/>
    <w:rsid w:val="003B752A"/>
    <w:rsid w:val="003C14D7"/>
    <w:rsid w:val="003C15E0"/>
    <w:rsid w:val="003C1912"/>
    <w:rsid w:val="003C203D"/>
    <w:rsid w:val="003C292B"/>
    <w:rsid w:val="003C2A56"/>
    <w:rsid w:val="003C2BEE"/>
    <w:rsid w:val="003C2EA1"/>
    <w:rsid w:val="003C2F8C"/>
    <w:rsid w:val="003C385C"/>
    <w:rsid w:val="003C41D7"/>
    <w:rsid w:val="003C4AA3"/>
    <w:rsid w:val="003C4DCF"/>
    <w:rsid w:val="003C5809"/>
    <w:rsid w:val="003C68E8"/>
    <w:rsid w:val="003C6C32"/>
    <w:rsid w:val="003C6D84"/>
    <w:rsid w:val="003D2288"/>
    <w:rsid w:val="003D2E3C"/>
    <w:rsid w:val="003D539D"/>
    <w:rsid w:val="003D5404"/>
    <w:rsid w:val="003D548A"/>
    <w:rsid w:val="003D5FB7"/>
    <w:rsid w:val="003D7018"/>
    <w:rsid w:val="003E102D"/>
    <w:rsid w:val="003E291D"/>
    <w:rsid w:val="003E2E31"/>
    <w:rsid w:val="003E2ED0"/>
    <w:rsid w:val="003E2F39"/>
    <w:rsid w:val="003E4310"/>
    <w:rsid w:val="003E44FB"/>
    <w:rsid w:val="003E4D68"/>
    <w:rsid w:val="003E61E5"/>
    <w:rsid w:val="003E62BD"/>
    <w:rsid w:val="003E6A05"/>
    <w:rsid w:val="003E6F17"/>
    <w:rsid w:val="003E70B8"/>
    <w:rsid w:val="003E7E11"/>
    <w:rsid w:val="003F02C0"/>
    <w:rsid w:val="003F033B"/>
    <w:rsid w:val="003F0408"/>
    <w:rsid w:val="003F23F1"/>
    <w:rsid w:val="003F347F"/>
    <w:rsid w:val="003F3A7A"/>
    <w:rsid w:val="003F3C83"/>
    <w:rsid w:val="003F40F1"/>
    <w:rsid w:val="003F49F8"/>
    <w:rsid w:val="003F4D0C"/>
    <w:rsid w:val="003F790A"/>
    <w:rsid w:val="0040122A"/>
    <w:rsid w:val="00401646"/>
    <w:rsid w:val="00401D5E"/>
    <w:rsid w:val="00402BC9"/>
    <w:rsid w:val="00402C18"/>
    <w:rsid w:val="00402FB3"/>
    <w:rsid w:val="00403B90"/>
    <w:rsid w:val="0040426E"/>
    <w:rsid w:val="004042D6"/>
    <w:rsid w:val="00404626"/>
    <w:rsid w:val="004052A6"/>
    <w:rsid w:val="00406DCF"/>
    <w:rsid w:val="0041053C"/>
    <w:rsid w:val="00410BC9"/>
    <w:rsid w:val="00412C6B"/>
    <w:rsid w:val="00412FD7"/>
    <w:rsid w:val="004138A9"/>
    <w:rsid w:val="00414497"/>
    <w:rsid w:val="004147BB"/>
    <w:rsid w:val="004154FE"/>
    <w:rsid w:val="00417900"/>
    <w:rsid w:val="00417C50"/>
    <w:rsid w:val="00417E9D"/>
    <w:rsid w:val="0042117F"/>
    <w:rsid w:val="00421D59"/>
    <w:rsid w:val="00423ACD"/>
    <w:rsid w:val="00425391"/>
    <w:rsid w:val="00425B72"/>
    <w:rsid w:val="00430337"/>
    <w:rsid w:val="004305F7"/>
    <w:rsid w:val="004316AD"/>
    <w:rsid w:val="004333C9"/>
    <w:rsid w:val="00433ADF"/>
    <w:rsid w:val="00433C2F"/>
    <w:rsid w:val="00433CF6"/>
    <w:rsid w:val="00435009"/>
    <w:rsid w:val="004355CE"/>
    <w:rsid w:val="00437711"/>
    <w:rsid w:val="00437C24"/>
    <w:rsid w:val="0044023C"/>
    <w:rsid w:val="004404F3"/>
    <w:rsid w:val="00440871"/>
    <w:rsid w:val="004419A6"/>
    <w:rsid w:val="00441EB3"/>
    <w:rsid w:val="00441F57"/>
    <w:rsid w:val="004436D7"/>
    <w:rsid w:val="00445FCD"/>
    <w:rsid w:val="0044699D"/>
    <w:rsid w:val="00450114"/>
    <w:rsid w:val="0045011E"/>
    <w:rsid w:val="0045013C"/>
    <w:rsid w:val="0045073A"/>
    <w:rsid w:val="00450B1E"/>
    <w:rsid w:val="00450F0A"/>
    <w:rsid w:val="00452331"/>
    <w:rsid w:val="0045248B"/>
    <w:rsid w:val="0045309A"/>
    <w:rsid w:val="00453924"/>
    <w:rsid w:val="00453CF2"/>
    <w:rsid w:val="00453D28"/>
    <w:rsid w:val="00454D16"/>
    <w:rsid w:val="0045594B"/>
    <w:rsid w:val="00455BF6"/>
    <w:rsid w:val="00455E3F"/>
    <w:rsid w:val="0045631D"/>
    <w:rsid w:val="0045678E"/>
    <w:rsid w:val="0046029C"/>
    <w:rsid w:val="00460C86"/>
    <w:rsid w:val="0046106D"/>
    <w:rsid w:val="00461360"/>
    <w:rsid w:val="00461BB2"/>
    <w:rsid w:val="00463031"/>
    <w:rsid w:val="004631B9"/>
    <w:rsid w:val="00463A36"/>
    <w:rsid w:val="00463D17"/>
    <w:rsid w:val="004643BB"/>
    <w:rsid w:val="00464784"/>
    <w:rsid w:val="00464C1A"/>
    <w:rsid w:val="00464D01"/>
    <w:rsid w:val="00465201"/>
    <w:rsid w:val="00466101"/>
    <w:rsid w:val="004665BC"/>
    <w:rsid w:val="00466B32"/>
    <w:rsid w:val="00466E40"/>
    <w:rsid w:val="00470ED6"/>
    <w:rsid w:val="00471F20"/>
    <w:rsid w:val="0047248B"/>
    <w:rsid w:val="00472FFF"/>
    <w:rsid w:val="0047526F"/>
    <w:rsid w:val="004754F4"/>
    <w:rsid w:val="00476333"/>
    <w:rsid w:val="004769A1"/>
    <w:rsid w:val="00477936"/>
    <w:rsid w:val="00477ED1"/>
    <w:rsid w:val="00477F2D"/>
    <w:rsid w:val="0048092C"/>
    <w:rsid w:val="004809F3"/>
    <w:rsid w:val="00480D81"/>
    <w:rsid w:val="004815A6"/>
    <w:rsid w:val="0048199E"/>
    <w:rsid w:val="00482205"/>
    <w:rsid w:val="0048238E"/>
    <w:rsid w:val="004829B2"/>
    <w:rsid w:val="00482DE4"/>
    <w:rsid w:val="00484432"/>
    <w:rsid w:val="004845AB"/>
    <w:rsid w:val="00484812"/>
    <w:rsid w:val="00486427"/>
    <w:rsid w:val="00486AA8"/>
    <w:rsid w:val="00487993"/>
    <w:rsid w:val="00490426"/>
    <w:rsid w:val="0049196C"/>
    <w:rsid w:val="0049210E"/>
    <w:rsid w:val="00492F53"/>
    <w:rsid w:val="00493B15"/>
    <w:rsid w:val="00493B48"/>
    <w:rsid w:val="004946A3"/>
    <w:rsid w:val="00494881"/>
    <w:rsid w:val="00496769"/>
    <w:rsid w:val="0049713C"/>
    <w:rsid w:val="00497FEE"/>
    <w:rsid w:val="004A0C34"/>
    <w:rsid w:val="004A0CEE"/>
    <w:rsid w:val="004A20B4"/>
    <w:rsid w:val="004A279B"/>
    <w:rsid w:val="004A2D7C"/>
    <w:rsid w:val="004A34BE"/>
    <w:rsid w:val="004A375E"/>
    <w:rsid w:val="004A408B"/>
    <w:rsid w:val="004A4217"/>
    <w:rsid w:val="004A42B8"/>
    <w:rsid w:val="004A527F"/>
    <w:rsid w:val="004A6087"/>
    <w:rsid w:val="004A6DFD"/>
    <w:rsid w:val="004B07C3"/>
    <w:rsid w:val="004B15DB"/>
    <w:rsid w:val="004B1655"/>
    <w:rsid w:val="004B21B9"/>
    <w:rsid w:val="004B2F55"/>
    <w:rsid w:val="004B5150"/>
    <w:rsid w:val="004B5178"/>
    <w:rsid w:val="004B5AB7"/>
    <w:rsid w:val="004B5E4B"/>
    <w:rsid w:val="004B6D71"/>
    <w:rsid w:val="004B720F"/>
    <w:rsid w:val="004B785D"/>
    <w:rsid w:val="004B7990"/>
    <w:rsid w:val="004B7CB4"/>
    <w:rsid w:val="004C0062"/>
    <w:rsid w:val="004C0B35"/>
    <w:rsid w:val="004C1FF5"/>
    <w:rsid w:val="004C2663"/>
    <w:rsid w:val="004C32D8"/>
    <w:rsid w:val="004C554B"/>
    <w:rsid w:val="004C7A82"/>
    <w:rsid w:val="004D0FFE"/>
    <w:rsid w:val="004D117D"/>
    <w:rsid w:val="004D1509"/>
    <w:rsid w:val="004D20D2"/>
    <w:rsid w:val="004D31A7"/>
    <w:rsid w:val="004D3241"/>
    <w:rsid w:val="004D369A"/>
    <w:rsid w:val="004D3967"/>
    <w:rsid w:val="004D3F6D"/>
    <w:rsid w:val="004D43CF"/>
    <w:rsid w:val="004D495E"/>
    <w:rsid w:val="004D6E53"/>
    <w:rsid w:val="004D6EC5"/>
    <w:rsid w:val="004E03B8"/>
    <w:rsid w:val="004E097F"/>
    <w:rsid w:val="004E1997"/>
    <w:rsid w:val="004E1F60"/>
    <w:rsid w:val="004E27BC"/>
    <w:rsid w:val="004E3F36"/>
    <w:rsid w:val="004E4145"/>
    <w:rsid w:val="004E4184"/>
    <w:rsid w:val="004E48F2"/>
    <w:rsid w:val="004E5294"/>
    <w:rsid w:val="004E559B"/>
    <w:rsid w:val="004E58F9"/>
    <w:rsid w:val="004E7DB2"/>
    <w:rsid w:val="004F0107"/>
    <w:rsid w:val="004F08E8"/>
    <w:rsid w:val="004F0928"/>
    <w:rsid w:val="004F15DB"/>
    <w:rsid w:val="004F1822"/>
    <w:rsid w:val="004F268B"/>
    <w:rsid w:val="004F3F21"/>
    <w:rsid w:val="004F4C30"/>
    <w:rsid w:val="004F5616"/>
    <w:rsid w:val="004F714A"/>
    <w:rsid w:val="004F7900"/>
    <w:rsid w:val="004F7F07"/>
    <w:rsid w:val="005009D2"/>
    <w:rsid w:val="005017F6"/>
    <w:rsid w:val="00502318"/>
    <w:rsid w:val="00502BE2"/>
    <w:rsid w:val="00505129"/>
    <w:rsid w:val="0050532C"/>
    <w:rsid w:val="00505F58"/>
    <w:rsid w:val="00506943"/>
    <w:rsid w:val="00507885"/>
    <w:rsid w:val="00510163"/>
    <w:rsid w:val="00510363"/>
    <w:rsid w:val="00510963"/>
    <w:rsid w:val="00512ABC"/>
    <w:rsid w:val="00512E46"/>
    <w:rsid w:val="0051381E"/>
    <w:rsid w:val="00513B43"/>
    <w:rsid w:val="00513F2E"/>
    <w:rsid w:val="00514073"/>
    <w:rsid w:val="005142D6"/>
    <w:rsid w:val="00515175"/>
    <w:rsid w:val="0051541F"/>
    <w:rsid w:val="0051711C"/>
    <w:rsid w:val="0052068F"/>
    <w:rsid w:val="00521814"/>
    <w:rsid w:val="00521EA3"/>
    <w:rsid w:val="00521F22"/>
    <w:rsid w:val="00522010"/>
    <w:rsid w:val="00522041"/>
    <w:rsid w:val="0052207C"/>
    <w:rsid w:val="005226A3"/>
    <w:rsid w:val="00522F95"/>
    <w:rsid w:val="0052373F"/>
    <w:rsid w:val="00530D51"/>
    <w:rsid w:val="00531260"/>
    <w:rsid w:val="005313C7"/>
    <w:rsid w:val="00531C91"/>
    <w:rsid w:val="00531D69"/>
    <w:rsid w:val="005326C9"/>
    <w:rsid w:val="005328A5"/>
    <w:rsid w:val="005331C8"/>
    <w:rsid w:val="005331EE"/>
    <w:rsid w:val="00533676"/>
    <w:rsid w:val="00533732"/>
    <w:rsid w:val="00535666"/>
    <w:rsid w:val="00536022"/>
    <w:rsid w:val="00536B9F"/>
    <w:rsid w:val="00536E3A"/>
    <w:rsid w:val="005376B5"/>
    <w:rsid w:val="00537D3D"/>
    <w:rsid w:val="005417DC"/>
    <w:rsid w:val="00541FA8"/>
    <w:rsid w:val="0054223D"/>
    <w:rsid w:val="00542BD2"/>
    <w:rsid w:val="005432F6"/>
    <w:rsid w:val="00543AE4"/>
    <w:rsid w:val="00543AF8"/>
    <w:rsid w:val="005446AF"/>
    <w:rsid w:val="00544B3F"/>
    <w:rsid w:val="00544CDF"/>
    <w:rsid w:val="0054551B"/>
    <w:rsid w:val="00545761"/>
    <w:rsid w:val="00545874"/>
    <w:rsid w:val="0054663B"/>
    <w:rsid w:val="00546673"/>
    <w:rsid w:val="005466F5"/>
    <w:rsid w:val="00550C03"/>
    <w:rsid w:val="005515A9"/>
    <w:rsid w:val="005517A3"/>
    <w:rsid w:val="00551813"/>
    <w:rsid w:val="0055264E"/>
    <w:rsid w:val="005526C8"/>
    <w:rsid w:val="00553167"/>
    <w:rsid w:val="00554005"/>
    <w:rsid w:val="0055403A"/>
    <w:rsid w:val="0055474E"/>
    <w:rsid w:val="005551C4"/>
    <w:rsid w:val="00556481"/>
    <w:rsid w:val="005575F6"/>
    <w:rsid w:val="00557636"/>
    <w:rsid w:val="0055794D"/>
    <w:rsid w:val="00557B13"/>
    <w:rsid w:val="00557BE2"/>
    <w:rsid w:val="00560F13"/>
    <w:rsid w:val="00561A77"/>
    <w:rsid w:val="00561A7E"/>
    <w:rsid w:val="00561A7F"/>
    <w:rsid w:val="00561E47"/>
    <w:rsid w:val="00561FFD"/>
    <w:rsid w:val="0056203D"/>
    <w:rsid w:val="00562F52"/>
    <w:rsid w:val="00562F58"/>
    <w:rsid w:val="00563075"/>
    <w:rsid w:val="0056367A"/>
    <w:rsid w:val="00564CF5"/>
    <w:rsid w:val="005660B0"/>
    <w:rsid w:val="00567065"/>
    <w:rsid w:val="0057140B"/>
    <w:rsid w:val="00571711"/>
    <w:rsid w:val="00571778"/>
    <w:rsid w:val="00571ECB"/>
    <w:rsid w:val="00572812"/>
    <w:rsid w:val="0057342D"/>
    <w:rsid w:val="005734A9"/>
    <w:rsid w:val="00573B12"/>
    <w:rsid w:val="00573B22"/>
    <w:rsid w:val="00573C08"/>
    <w:rsid w:val="005742A9"/>
    <w:rsid w:val="005746BE"/>
    <w:rsid w:val="005747D7"/>
    <w:rsid w:val="00575265"/>
    <w:rsid w:val="00577ADB"/>
    <w:rsid w:val="00580027"/>
    <w:rsid w:val="00580CB5"/>
    <w:rsid w:val="00580E27"/>
    <w:rsid w:val="00581267"/>
    <w:rsid w:val="0058223D"/>
    <w:rsid w:val="005829C3"/>
    <w:rsid w:val="00582D74"/>
    <w:rsid w:val="00583705"/>
    <w:rsid w:val="005855B7"/>
    <w:rsid w:val="00585902"/>
    <w:rsid w:val="00585A6D"/>
    <w:rsid w:val="00587092"/>
    <w:rsid w:val="00587217"/>
    <w:rsid w:val="0058752D"/>
    <w:rsid w:val="00591158"/>
    <w:rsid w:val="00591DBB"/>
    <w:rsid w:val="00593499"/>
    <w:rsid w:val="005938ED"/>
    <w:rsid w:val="00593D85"/>
    <w:rsid w:val="0059412E"/>
    <w:rsid w:val="005945F5"/>
    <w:rsid w:val="00594975"/>
    <w:rsid w:val="005949C1"/>
    <w:rsid w:val="00596CEC"/>
    <w:rsid w:val="00597959"/>
    <w:rsid w:val="005979AA"/>
    <w:rsid w:val="005A0682"/>
    <w:rsid w:val="005A1AD4"/>
    <w:rsid w:val="005A1BFA"/>
    <w:rsid w:val="005A214E"/>
    <w:rsid w:val="005A22AE"/>
    <w:rsid w:val="005A24FD"/>
    <w:rsid w:val="005A44A9"/>
    <w:rsid w:val="005A5402"/>
    <w:rsid w:val="005A5F0E"/>
    <w:rsid w:val="005A6E2D"/>
    <w:rsid w:val="005A7D43"/>
    <w:rsid w:val="005A7DA8"/>
    <w:rsid w:val="005B04BD"/>
    <w:rsid w:val="005B0AFC"/>
    <w:rsid w:val="005B2013"/>
    <w:rsid w:val="005B24F5"/>
    <w:rsid w:val="005B33B4"/>
    <w:rsid w:val="005B3550"/>
    <w:rsid w:val="005B4A9D"/>
    <w:rsid w:val="005B4CD3"/>
    <w:rsid w:val="005B4FE7"/>
    <w:rsid w:val="005B677D"/>
    <w:rsid w:val="005B6B0F"/>
    <w:rsid w:val="005B723F"/>
    <w:rsid w:val="005C0EA2"/>
    <w:rsid w:val="005C1D12"/>
    <w:rsid w:val="005C21BF"/>
    <w:rsid w:val="005C27C9"/>
    <w:rsid w:val="005C2C43"/>
    <w:rsid w:val="005C3724"/>
    <w:rsid w:val="005C5330"/>
    <w:rsid w:val="005C6655"/>
    <w:rsid w:val="005C6BCD"/>
    <w:rsid w:val="005C6C26"/>
    <w:rsid w:val="005D1ABC"/>
    <w:rsid w:val="005D1E45"/>
    <w:rsid w:val="005D1F91"/>
    <w:rsid w:val="005D2A4F"/>
    <w:rsid w:val="005D3855"/>
    <w:rsid w:val="005D5ABB"/>
    <w:rsid w:val="005D77AB"/>
    <w:rsid w:val="005E1C7F"/>
    <w:rsid w:val="005E2C34"/>
    <w:rsid w:val="005E2DD2"/>
    <w:rsid w:val="005E32DE"/>
    <w:rsid w:val="005E3797"/>
    <w:rsid w:val="005E3992"/>
    <w:rsid w:val="005E4297"/>
    <w:rsid w:val="005E70EC"/>
    <w:rsid w:val="005E711F"/>
    <w:rsid w:val="005E79FD"/>
    <w:rsid w:val="005F04A3"/>
    <w:rsid w:val="005F09E5"/>
    <w:rsid w:val="005F0FFF"/>
    <w:rsid w:val="005F1500"/>
    <w:rsid w:val="005F16A1"/>
    <w:rsid w:val="005F3192"/>
    <w:rsid w:val="005F5360"/>
    <w:rsid w:val="005F56AE"/>
    <w:rsid w:val="005F5A7D"/>
    <w:rsid w:val="005F5C67"/>
    <w:rsid w:val="005F6397"/>
    <w:rsid w:val="005F63E2"/>
    <w:rsid w:val="005F75D1"/>
    <w:rsid w:val="00600183"/>
    <w:rsid w:val="006008BE"/>
    <w:rsid w:val="00601BA4"/>
    <w:rsid w:val="00602821"/>
    <w:rsid w:val="00602C53"/>
    <w:rsid w:val="00602E2E"/>
    <w:rsid w:val="00603B50"/>
    <w:rsid w:val="006043B8"/>
    <w:rsid w:val="006048A3"/>
    <w:rsid w:val="00604DC1"/>
    <w:rsid w:val="006058F4"/>
    <w:rsid w:val="00605F6B"/>
    <w:rsid w:val="006062F3"/>
    <w:rsid w:val="006064B6"/>
    <w:rsid w:val="00606B1B"/>
    <w:rsid w:val="006074E3"/>
    <w:rsid w:val="00607812"/>
    <w:rsid w:val="006101B8"/>
    <w:rsid w:val="00610C70"/>
    <w:rsid w:val="00611096"/>
    <w:rsid w:val="0061158A"/>
    <w:rsid w:val="006123F4"/>
    <w:rsid w:val="006131D3"/>
    <w:rsid w:val="00613A7F"/>
    <w:rsid w:val="00613B73"/>
    <w:rsid w:val="00613F5C"/>
    <w:rsid w:val="006141AB"/>
    <w:rsid w:val="006143DD"/>
    <w:rsid w:val="0061489C"/>
    <w:rsid w:val="0061549D"/>
    <w:rsid w:val="00615B99"/>
    <w:rsid w:val="00615ED3"/>
    <w:rsid w:val="006163E7"/>
    <w:rsid w:val="00617242"/>
    <w:rsid w:val="0061738A"/>
    <w:rsid w:val="0061762B"/>
    <w:rsid w:val="00621856"/>
    <w:rsid w:val="006220E5"/>
    <w:rsid w:val="006228BC"/>
    <w:rsid w:val="00623279"/>
    <w:rsid w:val="0062347D"/>
    <w:rsid w:val="00623E8D"/>
    <w:rsid w:val="00624424"/>
    <w:rsid w:val="00625C28"/>
    <w:rsid w:val="00625E47"/>
    <w:rsid w:val="00625F6D"/>
    <w:rsid w:val="006270A5"/>
    <w:rsid w:val="00627924"/>
    <w:rsid w:val="0062792B"/>
    <w:rsid w:val="00627DCA"/>
    <w:rsid w:val="00631021"/>
    <w:rsid w:val="006329C5"/>
    <w:rsid w:val="00633140"/>
    <w:rsid w:val="00633F06"/>
    <w:rsid w:val="006343D3"/>
    <w:rsid w:val="00634A69"/>
    <w:rsid w:val="006364B2"/>
    <w:rsid w:val="006364E6"/>
    <w:rsid w:val="006369AD"/>
    <w:rsid w:val="006370FD"/>
    <w:rsid w:val="00640737"/>
    <w:rsid w:val="00640A24"/>
    <w:rsid w:val="00641ABE"/>
    <w:rsid w:val="006422F3"/>
    <w:rsid w:val="006427C5"/>
    <w:rsid w:val="00642824"/>
    <w:rsid w:val="00642DF5"/>
    <w:rsid w:val="0064443F"/>
    <w:rsid w:val="00645546"/>
    <w:rsid w:val="00645E6B"/>
    <w:rsid w:val="00645F04"/>
    <w:rsid w:val="00646B6D"/>
    <w:rsid w:val="00650F42"/>
    <w:rsid w:val="00651DE6"/>
    <w:rsid w:val="0065308E"/>
    <w:rsid w:val="0065309A"/>
    <w:rsid w:val="00654063"/>
    <w:rsid w:val="00654B93"/>
    <w:rsid w:val="00654ECF"/>
    <w:rsid w:val="00655133"/>
    <w:rsid w:val="00656D1C"/>
    <w:rsid w:val="0065780C"/>
    <w:rsid w:val="00660700"/>
    <w:rsid w:val="00660D3C"/>
    <w:rsid w:val="006619CF"/>
    <w:rsid w:val="00661C9E"/>
    <w:rsid w:val="00663D3D"/>
    <w:rsid w:val="00664E1F"/>
    <w:rsid w:val="00665874"/>
    <w:rsid w:val="00665E6D"/>
    <w:rsid w:val="0066617C"/>
    <w:rsid w:val="006664B4"/>
    <w:rsid w:val="0066673B"/>
    <w:rsid w:val="00666841"/>
    <w:rsid w:val="00666B33"/>
    <w:rsid w:val="00667A17"/>
    <w:rsid w:val="0067008E"/>
    <w:rsid w:val="00671F17"/>
    <w:rsid w:val="00672436"/>
    <w:rsid w:val="006730AC"/>
    <w:rsid w:val="00673A34"/>
    <w:rsid w:val="00673E99"/>
    <w:rsid w:val="00673FDC"/>
    <w:rsid w:val="0067409F"/>
    <w:rsid w:val="0067579B"/>
    <w:rsid w:val="00675F37"/>
    <w:rsid w:val="00676280"/>
    <w:rsid w:val="00676479"/>
    <w:rsid w:val="00676588"/>
    <w:rsid w:val="0067715F"/>
    <w:rsid w:val="00680AE5"/>
    <w:rsid w:val="00680F05"/>
    <w:rsid w:val="00681159"/>
    <w:rsid w:val="0068147C"/>
    <w:rsid w:val="00681CBE"/>
    <w:rsid w:val="00681F94"/>
    <w:rsid w:val="006825A8"/>
    <w:rsid w:val="00682AE2"/>
    <w:rsid w:val="006843F9"/>
    <w:rsid w:val="00684847"/>
    <w:rsid w:val="00685A40"/>
    <w:rsid w:val="00686FCA"/>
    <w:rsid w:val="006875D5"/>
    <w:rsid w:val="00690CBD"/>
    <w:rsid w:val="00690F24"/>
    <w:rsid w:val="00692A32"/>
    <w:rsid w:val="00693706"/>
    <w:rsid w:val="00693C37"/>
    <w:rsid w:val="00693E3C"/>
    <w:rsid w:val="00694265"/>
    <w:rsid w:val="00695CB6"/>
    <w:rsid w:val="00696807"/>
    <w:rsid w:val="00697C52"/>
    <w:rsid w:val="006A0F62"/>
    <w:rsid w:val="006A17FA"/>
    <w:rsid w:val="006A27EA"/>
    <w:rsid w:val="006A2FAD"/>
    <w:rsid w:val="006A50D8"/>
    <w:rsid w:val="006A66FD"/>
    <w:rsid w:val="006A6761"/>
    <w:rsid w:val="006A69A3"/>
    <w:rsid w:val="006A7A73"/>
    <w:rsid w:val="006A7A8F"/>
    <w:rsid w:val="006B00DB"/>
    <w:rsid w:val="006B0F07"/>
    <w:rsid w:val="006B1596"/>
    <w:rsid w:val="006B15F9"/>
    <w:rsid w:val="006B1DD3"/>
    <w:rsid w:val="006B1FF6"/>
    <w:rsid w:val="006B2150"/>
    <w:rsid w:val="006B24D6"/>
    <w:rsid w:val="006B2CDD"/>
    <w:rsid w:val="006B32CA"/>
    <w:rsid w:val="006B46CB"/>
    <w:rsid w:val="006B4FA9"/>
    <w:rsid w:val="006B57BF"/>
    <w:rsid w:val="006B6021"/>
    <w:rsid w:val="006B6271"/>
    <w:rsid w:val="006B66CB"/>
    <w:rsid w:val="006B76ED"/>
    <w:rsid w:val="006C2064"/>
    <w:rsid w:val="006C22A9"/>
    <w:rsid w:val="006C2808"/>
    <w:rsid w:val="006C3BA8"/>
    <w:rsid w:val="006C5305"/>
    <w:rsid w:val="006C5DA4"/>
    <w:rsid w:val="006C5EFD"/>
    <w:rsid w:val="006C775B"/>
    <w:rsid w:val="006D0D0B"/>
    <w:rsid w:val="006D0E08"/>
    <w:rsid w:val="006D16FB"/>
    <w:rsid w:val="006D1A19"/>
    <w:rsid w:val="006D46FE"/>
    <w:rsid w:val="006D4921"/>
    <w:rsid w:val="006D6461"/>
    <w:rsid w:val="006D64D7"/>
    <w:rsid w:val="006D7F57"/>
    <w:rsid w:val="006E004D"/>
    <w:rsid w:val="006E0183"/>
    <w:rsid w:val="006E0CE2"/>
    <w:rsid w:val="006E1A09"/>
    <w:rsid w:val="006E32A6"/>
    <w:rsid w:val="006E3C23"/>
    <w:rsid w:val="006E490D"/>
    <w:rsid w:val="006E4E68"/>
    <w:rsid w:val="006E5AF8"/>
    <w:rsid w:val="006E6453"/>
    <w:rsid w:val="006E7967"/>
    <w:rsid w:val="006E79C2"/>
    <w:rsid w:val="006F0872"/>
    <w:rsid w:val="006F1B50"/>
    <w:rsid w:val="006F2242"/>
    <w:rsid w:val="006F3885"/>
    <w:rsid w:val="006F40D8"/>
    <w:rsid w:val="006F446E"/>
    <w:rsid w:val="006F4964"/>
    <w:rsid w:val="006F4E29"/>
    <w:rsid w:val="006F62D7"/>
    <w:rsid w:val="006F69C5"/>
    <w:rsid w:val="006F7117"/>
    <w:rsid w:val="006F799D"/>
    <w:rsid w:val="007000E5"/>
    <w:rsid w:val="007003D6"/>
    <w:rsid w:val="00700C46"/>
    <w:rsid w:val="007011B0"/>
    <w:rsid w:val="007011BA"/>
    <w:rsid w:val="0070138C"/>
    <w:rsid w:val="007014E1"/>
    <w:rsid w:val="00702478"/>
    <w:rsid w:val="00702FE0"/>
    <w:rsid w:val="0070457B"/>
    <w:rsid w:val="00704D4F"/>
    <w:rsid w:val="0070561A"/>
    <w:rsid w:val="00705AFF"/>
    <w:rsid w:val="00705C40"/>
    <w:rsid w:val="00706608"/>
    <w:rsid w:val="007067FD"/>
    <w:rsid w:val="007101DF"/>
    <w:rsid w:val="00710481"/>
    <w:rsid w:val="00710A18"/>
    <w:rsid w:val="00710D78"/>
    <w:rsid w:val="00711942"/>
    <w:rsid w:val="00711BBA"/>
    <w:rsid w:val="00713966"/>
    <w:rsid w:val="00713B2F"/>
    <w:rsid w:val="007146DA"/>
    <w:rsid w:val="007147EA"/>
    <w:rsid w:val="007148F4"/>
    <w:rsid w:val="00715B87"/>
    <w:rsid w:val="0071733D"/>
    <w:rsid w:val="00717495"/>
    <w:rsid w:val="00720700"/>
    <w:rsid w:val="00720FA0"/>
    <w:rsid w:val="00721405"/>
    <w:rsid w:val="00721C93"/>
    <w:rsid w:val="0072225E"/>
    <w:rsid w:val="00722B27"/>
    <w:rsid w:val="00722DD8"/>
    <w:rsid w:val="00722DDB"/>
    <w:rsid w:val="00723DEE"/>
    <w:rsid w:val="0072535B"/>
    <w:rsid w:val="007266DC"/>
    <w:rsid w:val="0072676A"/>
    <w:rsid w:val="00726838"/>
    <w:rsid w:val="007269EE"/>
    <w:rsid w:val="00727D83"/>
    <w:rsid w:val="00730A39"/>
    <w:rsid w:val="00730A48"/>
    <w:rsid w:val="0073253C"/>
    <w:rsid w:val="00732616"/>
    <w:rsid w:val="00733BA5"/>
    <w:rsid w:val="0073463C"/>
    <w:rsid w:val="007346EF"/>
    <w:rsid w:val="00736536"/>
    <w:rsid w:val="007377CE"/>
    <w:rsid w:val="007417DE"/>
    <w:rsid w:val="007432E5"/>
    <w:rsid w:val="0074398D"/>
    <w:rsid w:val="00746817"/>
    <w:rsid w:val="00746B30"/>
    <w:rsid w:val="00746E58"/>
    <w:rsid w:val="00747B1A"/>
    <w:rsid w:val="00752949"/>
    <w:rsid w:val="00752B0B"/>
    <w:rsid w:val="00753889"/>
    <w:rsid w:val="00753A85"/>
    <w:rsid w:val="00754927"/>
    <w:rsid w:val="00754FA0"/>
    <w:rsid w:val="00755B22"/>
    <w:rsid w:val="00755CBE"/>
    <w:rsid w:val="00755EA9"/>
    <w:rsid w:val="00756E0D"/>
    <w:rsid w:val="00756F94"/>
    <w:rsid w:val="007572D8"/>
    <w:rsid w:val="0075767C"/>
    <w:rsid w:val="00757816"/>
    <w:rsid w:val="00757D9F"/>
    <w:rsid w:val="00757DE8"/>
    <w:rsid w:val="00760372"/>
    <w:rsid w:val="00760851"/>
    <w:rsid w:val="00760CB0"/>
    <w:rsid w:val="00760FEE"/>
    <w:rsid w:val="00761094"/>
    <w:rsid w:val="00761754"/>
    <w:rsid w:val="00762B0D"/>
    <w:rsid w:val="00764AEA"/>
    <w:rsid w:val="00764E5A"/>
    <w:rsid w:val="007652B2"/>
    <w:rsid w:val="007653C4"/>
    <w:rsid w:val="0076590F"/>
    <w:rsid w:val="00765BA0"/>
    <w:rsid w:val="007664F8"/>
    <w:rsid w:val="00766B91"/>
    <w:rsid w:val="00766D9E"/>
    <w:rsid w:val="00770B18"/>
    <w:rsid w:val="007710B6"/>
    <w:rsid w:val="0077110C"/>
    <w:rsid w:val="0077118A"/>
    <w:rsid w:val="0077267A"/>
    <w:rsid w:val="00772D9B"/>
    <w:rsid w:val="00772DE2"/>
    <w:rsid w:val="00772E14"/>
    <w:rsid w:val="00773CE8"/>
    <w:rsid w:val="00773D67"/>
    <w:rsid w:val="00775EDF"/>
    <w:rsid w:val="0077610E"/>
    <w:rsid w:val="0077615F"/>
    <w:rsid w:val="0077685F"/>
    <w:rsid w:val="00776B04"/>
    <w:rsid w:val="00777751"/>
    <w:rsid w:val="007806A9"/>
    <w:rsid w:val="00780A43"/>
    <w:rsid w:val="00781059"/>
    <w:rsid w:val="00781A3E"/>
    <w:rsid w:val="007826B2"/>
    <w:rsid w:val="00782E4A"/>
    <w:rsid w:val="00783ADD"/>
    <w:rsid w:val="00784266"/>
    <w:rsid w:val="00784AA8"/>
    <w:rsid w:val="00784B64"/>
    <w:rsid w:val="00785583"/>
    <w:rsid w:val="00786020"/>
    <w:rsid w:val="0078666F"/>
    <w:rsid w:val="00786E5C"/>
    <w:rsid w:val="0078715E"/>
    <w:rsid w:val="007873C5"/>
    <w:rsid w:val="007876E4"/>
    <w:rsid w:val="00787F03"/>
    <w:rsid w:val="0079035E"/>
    <w:rsid w:val="00790D28"/>
    <w:rsid w:val="00791BF8"/>
    <w:rsid w:val="00792AA7"/>
    <w:rsid w:val="00792BC6"/>
    <w:rsid w:val="00792E74"/>
    <w:rsid w:val="00794587"/>
    <w:rsid w:val="0079590D"/>
    <w:rsid w:val="00796D27"/>
    <w:rsid w:val="00797EA0"/>
    <w:rsid w:val="007A011E"/>
    <w:rsid w:val="007A3E85"/>
    <w:rsid w:val="007B024F"/>
    <w:rsid w:val="007B0C4E"/>
    <w:rsid w:val="007B0DFB"/>
    <w:rsid w:val="007B2116"/>
    <w:rsid w:val="007B2D35"/>
    <w:rsid w:val="007B30BC"/>
    <w:rsid w:val="007B3FA0"/>
    <w:rsid w:val="007B4B08"/>
    <w:rsid w:val="007B5954"/>
    <w:rsid w:val="007B69A1"/>
    <w:rsid w:val="007B728A"/>
    <w:rsid w:val="007B78AA"/>
    <w:rsid w:val="007B7BFC"/>
    <w:rsid w:val="007C16A7"/>
    <w:rsid w:val="007C1B47"/>
    <w:rsid w:val="007C24AB"/>
    <w:rsid w:val="007C3121"/>
    <w:rsid w:val="007C3126"/>
    <w:rsid w:val="007C39F2"/>
    <w:rsid w:val="007C3B3A"/>
    <w:rsid w:val="007C3EF3"/>
    <w:rsid w:val="007C472F"/>
    <w:rsid w:val="007C50DD"/>
    <w:rsid w:val="007C6352"/>
    <w:rsid w:val="007C6471"/>
    <w:rsid w:val="007C64BA"/>
    <w:rsid w:val="007C66AC"/>
    <w:rsid w:val="007C6973"/>
    <w:rsid w:val="007C70B5"/>
    <w:rsid w:val="007C7798"/>
    <w:rsid w:val="007C7F8B"/>
    <w:rsid w:val="007D091C"/>
    <w:rsid w:val="007D2147"/>
    <w:rsid w:val="007D283B"/>
    <w:rsid w:val="007D2D5F"/>
    <w:rsid w:val="007D341B"/>
    <w:rsid w:val="007D3D75"/>
    <w:rsid w:val="007D3FF0"/>
    <w:rsid w:val="007D636B"/>
    <w:rsid w:val="007D6394"/>
    <w:rsid w:val="007D64FD"/>
    <w:rsid w:val="007D65CF"/>
    <w:rsid w:val="007E0626"/>
    <w:rsid w:val="007E0DAC"/>
    <w:rsid w:val="007E1437"/>
    <w:rsid w:val="007E37F2"/>
    <w:rsid w:val="007E3B84"/>
    <w:rsid w:val="007E4264"/>
    <w:rsid w:val="007E471A"/>
    <w:rsid w:val="007E4DDE"/>
    <w:rsid w:val="007E50DE"/>
    <w:rsid w:val="007E5EDD"/>
    <w:rsid w:val="007E61AA"/>
    <w:rsid w:val="007F0A61"/>
    <w:rsid w:val="007F32C8"/>
    <w:rsid w:val="007F47F0"/>
    <w:rsid w:val="007F4B53"/>
    <w:rsid w:val="007F5CDD"/>
    <w:rsid w:val="007F63E1"/>
    <w:rsid w:val="007F6884"/>
    <w:rsid w:val="007F6C9F"/>
    <w:rsid w:val="007F71BD"/>
    <w:rsid w:val="007F77C5"/>
    <w:rsid w:val="00801875"/>
    <w:rsid w:val="00801AE2"/>
    <w:rsid w:val="008025D2"/>
    <w:rsid w:val="0080283E"/>
    <w:rsid w:val="00802D77"/>
    <w:rsid w:val="00802EEC"/>
    <w:rsid w:val="00803AD0"/>
    <w:rsid w:val="00803CCC"/>
    <w:rsid w:val="00805FB0"/>
    <w:rsid w:val="00806BCA"/>
    <w:rsid w:val="00806BED"/>
    <w:rsid w:val="00806F74"/>
    <w:rsid w:val="0081142D"/>
    <w:rsid w:val="00811EBA"/>
    <w:rsid w:val="00812DC7"/>
    <w:rsid w:val="00812EB1"/>
    <w:rsid w:val="008147E5"/>
    <w:rsid w:val="008153F7"/>
    <w:rsid w:val="00815A16"/>
    <w:rsid w:val="00815FFC"/>
    <w:rsid w:val="00817C79"/>
    <w:rsid w:val="00817E99"/>
    <w:rsid w:val="00820B01"/>
    <w:rsid w:val="00821199"/>
    <w:rsid w:val="00821550"/>
    <w:rsid w:val="008218DE"/>
    <w:rsid w:val="00821C72"/>
    <w:rsid w:val="00822B7D"/>
    <w:rsid w:val="0082322B"/>
    <w:rsid w:val="0082346A"/>
    <w:rsid w:val="008244CF"/>
    <w:rsid w:val="008253E5"/>
    <w:rsid w:val="00826088"/>
    <w:rsid w:val="00826BBC"/>
    <w:rsid w:val="00826F55"/>
    <w:rsid w:val="008273FB"/>
    <w:rsid w:val="00830D3B"/>
    <w:rsid w:val="00831151"/>
    <w:rsid w:val="00832F31"/>
    <w:rsid w:val="00833263"/>
    <w:rsid w:val="008334A4"/>
    <w:rsid w:val="00833AA1"/>
    <w:rsid w:val="00834614"/>
    <w:rsid w:val="008347EC"/>
    <w:rsid w:val="00835BF4"/>
    <w:rsid w:val="00836525"/>
    <w:rsid w:val="00837470"/>
    <w:rsid w:val="008426CE"/>
    <w:rsid w:val="00842F68"/>
    <w:rsid w:val="00843B4C"/>
    <w:rsid w:val="0084447F"/>
    <w:rsid w:val="0084520B"/>
    <w:rsid w:val="00845D04"/>
    <w:rsid w:val="00846B2F"/>
    <w:rsid w:val="00847FC2"/>
    <w:rsid w:val="0085049E"/>
    <w:rsid w:val="0085102E"/>
    <w:rsid w:val="00852475"/>
    <w:rsid w:val="0085264D"/>
    <w:rsid w:val="00852953"/>
    <w:rsid w:val="008529A6"/>
    <w:rsid w:val="00854496"/>
    <w:rsid w:val="00854B38"/>
    <w:rsid w:val="00854BD6"/>
    <w:rsid w:val="008551A9"/>
    <w:rsid w:val="008556F9"/>
    <w:rsid w:val="008560B3"/>
    <w:rsid w:val="008568D0"/>
    <w:rsid w:val="00857427"/>
    <w:rsid w:val="00861712"/>
    <w:rsid w:val="0086218A"/>
    <w:rsid w:val="008624A8"/>
    <w:rsid w:val="00862D86"/>
    <w:rsid w:val="00862DEB"/>
    <w:rsid w:val="0086311C"/>
    <w:rsid w:val="0086340C"/>
    <w:rsid w:val="00863816"/>
    <w:rsid w:val="00863845"/>
    <w:rsid w:val="00863DDC"/>
    <w:rsid w:val="0086485C"/>
    <w:rsid w:val="00864A90"/>
    <w:rsid w:val="00867A1D"/>
    <w:rsid w:val="008703DA"/>
    <w:rsid w:val="00870968"/>
    <w:rsid w:val="0087203D"/>
    <w:rsid w:val="00872229"/>
    <w:rsid w:val="0087293A"/>
    <w:rsid w:val="008741C9"/>
    <w:rsid w:val="0087453F"/>
    <w:rsid w:val="00875EC4"/>
    <w:rsid w:val="0087676B"/>
    <w:rsid w:val="00876C17"/>
    <w:rsid w:val="008779D5"/>
    <w:rsid w:val="0088040C"/>
    <w:rsid w:val="008805A3"/>
    <w:rsid w:val="008809E6"/>
    <w:rsid w:val="0088119A"/>
    <w:rsid w:val="0088178E"/>
    <w:rsid w:val="008824B7"/>
    <w:rsid w:val="008827B8"/>
    <w:rsid w:val="0088394E"/>
    <w:rsid w:val="0088477F"/>
    <w:rsid w:val="0088487C"/>
    <w:rsid w:val="00884B21"/>
    <w:rsid w:val="00884DF3"/>
    <w:rsid w:val="00885C23"/>
    <w:rsid w:val="00886669"/>
    <w:rsid w:val="008879AF"/>
    <w:rsid w:val="008901EC"/>
    <w:rsid w:val="0089156E"/>
    <w:rsid w:val="00891814"/>
    <w:rsid w:val="00891ACD"/>
    <w:rsid w:val="008920BC"/>
    <w:rsid w:val="008924F1"/>
    <w:rsid w:val="00892547"/>
    <w:rsid w:val="008929F6"/>
    <w:rsid w:val="00892C11"/>
    <w:rsid w:val="00893789"/>
    <w:rsid w:val="00893CB4"/>
    <w:rsid w:val="008964D6"/>
    <w:rsid w:val="008965A2"/>
    <w:rsid w:val="008965C2"/>
    <w:rsid w:val="008966D5"/>
    <w:rsid w:val="008975E0"/>
    <w:rsid w:val="00897CFF"/>
    <w:rsid w:val="00897DAF"/>
    <w:rsid w:val="008A0736"/>
    <w:rsid w:val="008A3388"/>
    <w:rsid w:val="008A33F4"/>
    <w:rsid w:val="008A4639"/>
    <w:rsid w:val="008A4712"/>
    <w:rsid w:val="008A4777"/>
    <w:rsid w:val="008A5031"/>
    <w:rsid w:val="008A57F7"/>
    <w:rsid w:val="008A5AF0"/>
    <w:rsid w:val="008A5F76"/>
    <w:rsid w:val="008A6DFD"/>
    <w:rsid w:val="008B05D6"/>
    <w:rsid w:val="008B0A0C"/>
    <w:rsid w:val="008B1683"/>
    <w:rsid w:val="008B169D"/>
    <w:rsid w:val="008B1762"/>
    <w:rsid w:val="008B1FE2"/>
    <w:rsid w:val="008B2425"/>
    <w:rsid w:val="008B308B"/>
    <w:rsid w:val="008B4787"/>
    <w:rsid w:val="008B4AAF"/>
    <w:rsid w:val="008B5D75"/>
    <w:rsid w:val="008B5FD7"/>
    <w:rsid w:val="008B64B7"/>
    <w:rsid w:val="008B6FA4"/>
    <w:rsid w:val="008B7F12"/>
    <w:rsid w:val="008C0298"/>
    <w:rsid w:val="008C06B8"/>
    <w:rsid w:val="008C0A9D"/>
    <w:rsid w:val="008C147B"/>
    <w:rsid w:val="008C220A"/>
    <w:rsid w:val="008C2E2D"/>
    <w:rsid w:val="008C385F"/>
    <w:rsid w:val="008C41BA"/>
    <w:rsid w:val="008C4895"/>
    <w:rsid w:val="008C56A5"/>
    <w:rsid w:val="008C5BC5"/>
    <w:rsid w:val="008C67AB"/>
    <w:rsid w:val="008C6C74"/>
    <w:rsid w:val="008C7053"/>
    <w:rsid w:val="008D1CAA"/>
    <w:rsid w:val="008D1CB1"/>
    <w:rsid w:val="008D27F9"/>
    <w:rsid w:val="008D28BE"/>
    <w:rsid w:val="008D337A"/>
    <w:rsid w:val="008D37DA"/>
    <w:rsid w:val="008D3B70"/>
    <w:rsid w:val="008D3F3C"/>
    <w:rsid w:val="008D4D7A"/>
    <w:rsid w:val="008D53AA"/>
    <w:rsid w:val="008D65CC"/>
    <w:rsid w:val="008D6D26"/>
    <w:rsid w:val="008D6E5C"/>
    <w:rsid w:val="008E23AA"/>
    <w:rsid w:val="008E2A37"/>
    <w:rsid w:val="008E2E6D"/>
    <w:rsid w:val="008E3637"/>
    <w:rsid w:val="008E3AAD"/>
    <w:rsid w:val="008E4569"/>
    <w:rsid w:val="008E48B4"/>
    <w:rsid w:val="008E4911"/>
    <w:rsid w:val="008E57DE"/>
    <w:rsid w:val="008E5C57"/>
    <w:rsid w:val="008E7F33"/>
    <w:rsid w:val="008F05D2"/>
    <w:rsid w:val="008F0D47"/>
    <w:rsid w:val="008F0DB5"/>
    <w:rsid w:val="008F15DD"/>
    <w:rsid w:val="008F1900"/>
    <w:rsid w:val="008F1BEE"/>
    <w:rsid w:val="008F25C8"/>
    <w:rsid w:val="008F2A97"/>
    <w:rsid w:val="008F2BBB"/>
    <w:rsid w:val="008F2ED8"/>
    <w:rsid w:val="008F519B"/>
    <w:rsid w:val="008F5459"/>
    <w:rsid w:val="008F57B2"/>
    <w:rsid w:val="008F71C5"/>
    <w:rsid w:val="008F7D0F"/>
    <w:rsid w:val="00900E65"/>
    <w:rsid w:val="0090242F"/>
    <w:rsid w:val="00902562"/>
    <w:rsid w:val="00902818"/>
    <w:rsid w:val="0090346A"/>
    <w:rsid w:val="0090364A"/>
    <w:rsid w:val="00904457"/>
    <w:rsid w:val="00904E3A"/>
    <w:rsid w:val="0090588C"/>
    <w:rsid w:val="0090688A"/>
    <w:rsid w:val="0091135A"/>
    <w:rsid w:val="00911969"/>
    <w:rsid w:val="00912589"/>
    <w:rsid w:val="009136A8"/>
    <w:rsid w:val="00913E8A"/>
    <w:rsid w:val="00914C30"/>
    <w:rsid w:val="009150F9"/>
    <w:rsid w:val="0091515F"/>
    <w:rsid w:val="00915F80"/>
    <w:rsid w:val="0091632D"/>
    <w:rsid w:val="00916D6A"/>
    <w:rsid w:val="00917537"/>
    <w:rsid w:val="00917CD3"/>
    <w:rsid w:val="009202E6"/>
    <w:rsid w:val="0092090C"/>
    <w:rsid w:val="00921CCC"/>
    <w:rsid w:val="0092201E"/>
    <w:rsid w:val="0092311E"/>
    <w:rsid w:val="00923652"/>
    <w:rsid w:val="0092392E"/>
    <w:rsid w:val="00923E32"/>
    <w:rsid w:val="00924EBE"/>
    <w:rsid w:val="00924F0E"/>
    <w:rsid w:val="00926868"/>
    <w:rsid w:val="00927349"/>
    <w:rsid w:val="009274B3"/>
    <w:rsid w:val="00927CCD"/>
    <w:rsid w:val="009313A5"/>
    <w:rsid w:val="00931876"/>
    <w:rsid w:val="00931F34"/>
    <w:rsid w:val="0093295C"/>
    <w:rsid w:val="00934B4D"/>
    <w:rsid w:val="0093524F"/>
    <w:rsid w:val="0093560A"/>
    <w:rsid w:val="00935C6F"/>
    <w:rsid w:val="00935FC3"/>
    <w:rsid w:val="0093609F"/>
    <w:rsid w:val="00936AB7"/>
    <w:rsid w:val="009377C5"/>
    <w:rsid w:val="00940C0C"/>
    <w:rsid w:val="009418BA"/>
    <w:rsid w:val="00942535"/>
    <w:rsid w:val="009434EE"/>
    <w:rsid w:val="00943F86"/>
    <w:rsid w:val="009443A9"/>
    <w:rsid w:val="00944815"/>
    <w:rsid w:val="00944904"/>
    <w:rsid w:val="00946398"/>
    <w:rsid w:val="009465DF"/>
    <w:rsid w:val="00946B39"/>
    <w:rsid w:val="00950AE8"/>
    <w:rsid w:val="00950C08"/>
    <w:rsid w:val="009517C7"/>
    <w:rsid w:val="00952B86"/>
    <w:rsid w:val="009538E2"/>
    <w:rsid w:val="009538E4"/>
    <w:rsid w:val="00953A8E"/>
    <w:rsid w:val="00953C48"/>
    <w:rsid w:val="0095521F"/>
    <w:rsid w:val="009563B1"/>
    <w:rsid w:val="00957D95"/>
    <w:rsid w:val="00960D45"/>
    <w:rsid w:val="00962267"/>
    <w:rsid w:val="00963A93"/>
    <w:rsid w:val="00965056"/>
    <w:rsid w:val="00965470"/>
    <w:rsid w:val="009661B1"/>
    <w:rsid w:val="009702A1"/>
    <w:rsid w:val="009706E6"/>
    <w:rsid w:val="00971661"/>
    <w:rsid w:val="00971E07"/>
    <w:rsid w:val="009728C7"/>
    <w:rsid w:val="00973EC5"/>
    <w:rsid w:val="0097490E"/>
    <w:rsid w:val="00975669"/>
    <w:rsid w:val="009759C1"/>
    <w:rsid w:val="00976B9E"/>
    <w:rsid w:val="009772A4"/>
    <w:rsid w:val="009775B3"/>
    <w:rsid w:val="00977DD9"/>
    <w:rsid w:val="009803F7"/>
    <w:rsid w:val="009805DC"/>
    <w:rsid w:val="00980D75"/>
    <w:rsid w:val="009813A5"/>
    <w:rsid w:val="009830C6"/>
    <w:rsid w:val="009830CB"/>
    <w:rsid w:val="0098321F"/>
    <w:rsid w:val="00983457"/>
    <w:rsid w:val="00984939"/>
    <w:rsid w:val="00984D17"/>
    <w:rsid w:val="00984D35"/>
    <w:rsid w:val="00985326"/>
    <w:rsid w:val="00985FAA"/>
    <w:rsid w:val="00985FEF"/>
    <w:rsid w:val="00986157"/>
    <w:rsid w:val="00986A88"/>
    <w:rsid w:val="00986E94"/>
    <w:rsid w:val="009876DA"/>
    <w:rsid w:val="00990BF0"/>
    <w:rsid w:val="00991051"/>
    <w:rsid w:val="00991968"/>
    <w:rsid w:val="009938C9"/>
    <w:rsid w:val="00993E67"/>
    <w:rsid w:val="00994BCB"/>
    <w:rsid w:val="009955EB"/>
    <w:rsid w:val="00995C8F"/>
    <w:rsid w:val="00995F8B"/>
    <w:rsid w:val="009972CE"/>
    <w:rsid w:val="009A02F0"/>
    <w:rsid w:val="009A0AEC"/>
    <w:rsid w:val="009A1462"/>
    <w:rsid w:val="009A2105"/>
    <w:rsid w:val="009A245F"/>
    <w:rsid w:val="009A30FA"/>
    <w:rsid w:val="009A38A3"/>
    <w:rsid w:val="009A430F"/>
    <w:rsid w:val="009A482B"/>
    <w:rsid w:val="009A4958"/>
    <w:rsid w:val="009A6B22"/>
    <w:rsid w:val="009A6C20"/>
    <w:rsid w:val="009A6DE3"/>
    <w:rsid w:val="009A7DEB"/>
    <w:rsid w:val="009B165B"/>
    <w:rsid w:val="009B2D4B"/>
    <w:rsid w:val="009B3162"/>
    <w:rsid w:val="009B3C38"/>
    <w:rsid w:val="009B3F96"/>
    <w:rsid w:val="009B4019"/>
    <w:rsid w:val="009B42BA"/>
    <w:rsid w:val="009B4516"/>
    <w:rsid w:val="009B4ADC"/>
    <w:rsid w:val="009B6DCA"/>
    <w:rsid w:val="009C161E"/>
    <w:rsid w:val="009C17F8"/>
    <w:rsid w:val="009C191C"/>
    <w:rsid w:val="009C2889"/>
    <w:rsid w:val="009C3D34"/>
    <w:rsid w:val="009C61F1"/>
    <w:rsid w:val="009D0CD1"/>
    <w:rsid w:val="009D1469"/>
    <w:rsid w:val="009D1AF3"/>
    <w:rsid w:val="009D1BCF"/>
    <w:rsid w:val="009D2C47"/>
    <w:rsid w:val="009D343B"/>
    <w:rsid w:val="009D36A1"/>
    <w:rsid w:val="009D3D3F"/>
    <w:rsid w:val="009D476C"/>
    <w:rsid w:val="009D49AF"/>
    <w:rsid w:val="009D4A3F"/>
    <w:rsid w:val="009D5200"/>
    <w:rsid w:val="009D52EC"/>
    <w:rsid w:val="009D68FF"/>
    <w:rsid w:val="009D72E2"/>
    <w:rsid w:val="009D730E"/>
    <w:rsid w:val="009E04EA"/>
    <w:rsid w:val="009E1C28"/>
    <w:rsid w:val="009E29EA"/>
    <w:rsid w:val="009E2AEC"/>
    <w:rsid w:val="009E361A"/>
    <w:rsid w:val="009E4C9B"/>
    <w:rsid w:val="009E4F36"/>
    <w:rsid w:val="009E6F79"/>
    <w:rsid w:val="009E714E"/>
    <w:rsid w:val="009E7807"/>
    <w:rsid w:val="009E7EC3"/>
    <w:rsid w:val="009F2350"/>
    <w:rsid w:val="009F35DF"/>
    <w:rsid w:val="009F5B1C"/>
    <w:rsid w:val="009F7515"/>
    <w:rsid w:val="009F78BE"/>
    <w:rsid w:val="00A00A50"/>
    <w:rsid w:val="00A00B64"/>
    <w:rsid w:val="00A03E55"/>
    <w:rsid w:val="00A04B7C"/>
    <w:rsid w:val="00A04DA9"/>
    <w:rsid w:val="00A0565F"/>
    <w:rsid w:val="00A05D4A"/>
    <w:rsid w:val="00A0680A"/>
    <w:rsid w:val="00A06F93"/>
    <w:rsid w:val="00A07714"/>
    <w:rsid w:val="00A077CC"/>
    <w:rsid w:val="00A07C12"/>
    <w:rsid w:val="00A07E0A"/>
    <w:rsid w:val="00A106A3"/>
    <w:rsid w:val="00A12972"/>
    <w:rsid w:val="00A133CD"/>
    <w:rsid w:val="00A13EC5"/>
    <w:rsid w:val="00A14DB9"/>
    <w:rsid w:val="00A15C46"/>
    <w:rsid w:val="00A16580"/>
    <w:rsid w:val="00A177C0"/>
    <w:rsid w:val="00A17FD3"/>
    <w:rsid w:val="00A20527"/>
    <w:rsid w:val="00A20D1D"/>
    <w:rsid w:val="00A210C6"/>
    <w:rsid w:val="00A210E2"/>
    <w:rsid w:val="00A213E2"/>
    <w:rsid w:val="00A21EB3"/>
    <w:rsid w:val="00A225E5"/>
    <w:rsid w:val="00A22FFF"/>
    <w:rsid w:val="00A24CCD"/>
    <w:rsid w:val="00A24DAF"/>
    <w:rsid w:val="00A24FF0"/>
    <w:rsid w:val="00A261B1"/>
    <w:rsid w:val="00A26687"/>
    <w:rsid w:val="00A26D14"/>
    <w:rsid w:val="00A27383"/>
    <w:rsid w:val="00A273CD"/>
    <w:rsid w:val="00A319BF"/>
    <w:rsid w:val="00A34726"/>
    <w:rsid w:val="00A35AE8"/>
    <w:rsid w:val="00A36375"/>
    <w:rsid w:val="00A364C9"/>
    <w:rsid w:val="00A36561"/>
    <w:rsid w:val="00A36959"/>
    <w:rsid w:val="00A40BF0"/>
    <w:rsid w:val="00A40C0D"/>
    <w:rsid w:val="00A42081"/>
    <w:rsid w:val="00A424F3"/>
    <w:rsid w:val="00A426E0"/>
    <w:rsid w:val="00A42F3B"/>
    <w:rsid w:val="00A43EE9"/>
    <w:rsid w:val="00A44F9E"/>
    <w:rsid w:val="00A44FAB"/>
    <w:rsid w:val="00A45CAC"/>
    <w:rsid w:val="00A46B04"/>
    <w:rsid w:val="00A47E39"/>
    <w:rsid w:val="00A5159C"/>
    <w:rsid w:val="00A53742"/>
    <w:rsid w:val="00A54046"/>
    <w:rsid w:val="00A54C21"/>
    <w:rsid w:val="00A55EDF"/>
    <w:rsid w:val="00A5706E"/>
    <w:rsid w:val="00A570D6"/>
    <w:rsid w:val="00A608FE"/>
    <w:rsid w:val="00A61170"/>
    <w:rsid w:val="00A61F11"/>
    <w:rsid w:val="00A62AA5"/>
    <w:rsid w:val="00A62D11"/>
    <w:rsid w:val="00A6498C"/>
    <w:rsid w:val="00A64C50"/>
    <w:rsid w:val="00A65AD1"/>
    <w:rsid w:val="00A66653"/>
    <w:rsid w:val="00A70747"/>
    <w:rsid w:val="00A70D55"/>
    <w:rsid w:val="00A70FFD"/>
    <w:rsid w:val="00A71BFE"/>
    <w:rsid w:val="00A72AFC"/>
    <w:rsid w:val="00A72B14"/>
    <w:rsid w:val="00A72F76"/>
    <w:rsid w:val="00A731C6"/>
    <w:rsid w:val="00A740D1"/>
    <w:rsid w:val="00A74E6A"/>
    <w:rsid w:val="00A75EF9"/>
    <w:rsid w:val="00A76789"/>
    <w:rsid w:val="00A778C0"/>
    <w:rsid w:val="00A77CB3"/>
    <w:rsid w:val="00A77DD6"/>
    <w:rsid w:val="00A80A5D"/>
    <w:rsid w:val="00A814AB"/>
    <w:rsid w:val="00A81F89"/>
    <w:rsid w:val="00A82725"/>
    <w:rsid w:val="00A83C3F"/>
    <w:rsid w:val="00A844C0"/>
    <w:rsid w:val="00A8510C"/>
    <w:rsid w:val="00A85894"/>
    <w:rsid w:val="00A86D5C"/>
    <w:rsid w:val="00A879B5"/>
    <w:rsid w:val="00A9033D"/>
    <w:rsid w:val="00A920AA"/>
    <w:rsid w:val="00A9233A"/>
    <w:rsid w:val="00A927E5"/>
    <w:rsid w:val="00A92A3A"/>
    <w:rsid w:val="00A9492F"/>
    <w:rsid w:val="00A9505D"/>
    <w:rsid w:val="00A950AB"/>
    <w:rsid w:val="00A95E04"/>
    <w:rsid w:val="00A97241"/>
    <w:rsid w:val="00AA09A3"/>
    <w:rsid w:val="00AA1804"/>
    <w:rsid w:val="00AA2187"/>
    <w:rsid w:val="00AA274E"/>
    <w:rsid w:val="00AA28E9"/>
    <w:rsid w:val="00AA3F15"/>
    <w:rsid w:val="00AA52E1"/>
    <w:rsid w:val="00AA53D8"/>
    <w:rsid w:val="00AA5F8D"/>
    <w:rsid w:val="00AA61CC"/>
    <w:rsid w:val="00AA7818"/>
    <w:rsid w:val="00AA7CD7"/>
    <w:rsid w:val="00AB03F5"/>
    <w:rsid w:val="00AB2071"/>
    <w:rsid w:val="00AB259F"/>
    <w:rsid w:val="00AB27EE"/>
    <w:rsid w:val="00AB2DA2"/>
    <w:rsid w:val="00AB3392"/>
    <w:rsid w:val="00AB3E1B"/>
    <w:rsid w:val="00AB5F08"/>
    <w:rsid w:val="00AB6BB5"/>
    <w:rsid w:val="00AB7A96"/>
    <w:rsid w:val="00AB7F1E"/>
    <w:rsid w:val="00AC0681"/>
    <w:rsid w:val="00AC0AC8"/>
    <w:rsid w:val="00AC14CF"/>
    <w:rsid w:val="00AC1A8A"/>
    <w:rsid w:val="00AC3704"/>
    <w:rsid w:val="00AC574C"/>
    <w:rsid w:val="00AC6F3F"/>
    <w:rsid w:val="00AC7CB7"/>
    <w:rsid w:val="00AD03EA"/>
    <w:rsid w:val="00AD0D7D"/>
    <w:rsid w:val="00AD11B5"/>
    <w:rsid w:val="00AD1808"/>
    <w:rsid w:val="00AD1CF4"/>
    <w:rsid w:val="00AD20A2"/>
    <w:rsid w:val="00AD2C35"/>
    <w:rsid w:val="00AD32F7"/>
    <w:rsid w:val="00AD37FA"/>
    <w:rsid w:val="00AD3BC9"/>
    <w:rsid w:val="00AD4050"/>
    <w:rsid w:val="00AD4926"/>
    <w:rsid w:val="00AD4E3D"/>
    <w:rsid w:val="00AD512D"/>
    <w:rsid w:val="00AD5441"/>
    <w:rsid w:val="00AD5EBF"/>
    <w:rsid w:val="00AD63E3"/>
    <w:rsid w:val="00AD7C45"/>
    <w:rsid w:val="00AE2AE7"/>
    <w:rsid w:val="00AE3033"/>
    <w:rsid w:val="00AE53B5"/>
    <w:rsid w:val="00AE56E9"/>
    <w:rsid w:val="00AE58CB"/>
    <w:rsid w:val="00AE738A"/>
    <w:rsid w:val="00AE746F"/>
    <w:rsid w:val="00AE7865"/>
    <w:rsid w:val="00AF1B22"/>
    <w:rsid w:val="00AF1D62"/>
    <w:rsid w:val="00AF25B3"/>
    <w:rsid w:val="00AF286D"/>
    <w:rsid w:val="00AF2AF8"/>
    <w:rsid w:val="00AF2C69"/>
    <w:rsid w:val="00AF4B50"/>
    <w:rsid w:val="00AF66A8"/>
    <w:rsid w:val="00AF6D92"/>
    <w:rsid w:val="00AF701D"/>
    <w:rsid w:val="00AF7EC4"/>
    <w:rsid w:val="00B00B69"/>
    <w:rsid w:val="00B00EED"/>
    <w:rsid w:val="00B030E2"/>
    <w:rsid w:val="00B03A4B"/>
    <w:rsid w:val="00B0490D"/>
    <w:rsid w:val="00B053AA"/>
    <w:rsid w:val="00B05996"/>
    <w:rsid w:val="00B06B29"/>
    <w:rsid w:val="00B07F82"/>
    <w:rsid w:val="00B10A1C"/>
    <w:rsid w:val="00B10B31"/>
    <w:rsid w:val="00B120AE"/>
    <w:rsid w:val="00B126F2"/>
    <w:rsid w:val="00B12BAA"/>
    <w:rsid w:val="00B1466C"/>
    <w:rsid w:val="00B15582"/>
    <w:rsid w:val="00B16789"/>
    <w:rsid w:val="00B176A1"/>
    <w:rsid w:val="00B20F02"/>
    <w:rsid w:val="00B2163F"/>
    <w:rsid w:val="00B23E20"/>
    <w:rsid w:val="00B248EA"/>
    <w:rsid w:val="00B24C36"/>
    <w:rsid w:val="00B2556B"/>
    <w:rsid w:val="00B2683D"/>
    <w:rsid w:val="00B270FF"/>
    <w:rsid w:val="00B27F18"/>
    <w:rsid w:val="00B30155"/>
    <w:rsid w:val="00B30FE6"/>
    <w:rsid w:val="00B32514"/>
    <w:rsid w:val="00B32D07"/>
    <w:rsid w:val="00B332E5"/>
    <w:rsid w:val="00B347BE"/>
    <w:rsid w:val="00B34B7C"/>
    <w:rsid w:val="00B34ECA"/>
    <w:rsid w:val="00B34F55"/>
    <w:rsid w:val="00B358D3"/>
    <w:rsid w:val="00B3611F"/>
    <w:rsid w:val="00B36151"/>
    <w:rsid w:val="00B36B53"/>
    <w:rsid w:val="00B36CFA"/>
    <w:rsid w:val="00B37655"/>
    <w:rsid w:val="00B40661"/>
    <w:rsid w:val="00B411CF"/>
    <w:rsid w:val="00B419EE"/>
    <w:rsid w:val="00B4225F"/>
    <w:rsid w:val="00B42BB7"/>
    <w:rsid w:val="00B4342A"/>
    <w:rsid w:val="00B43D37"/>
    <w:rsid w:val="00B45E1A"/>
    <w:rsid w:val="00B465DB"/>
    <w:rsid w:val="00B4693D"/>
    <w:rsid w:val="00B46C72"/>
    <w:rsid w:val="00B471AC"/>
    <w:rsid w:val="00B473D0"/>
    <w:rsid w:val="00B47E1D"/>
    <w:rsid w:val="00B47E9A"/>
    <w:rsid w:val="00B5068D"/>
    <w:rsid w:val="00B50F2D"/>
    <w:rsid w:val="00B51703"/>
    <w:rsid w:val="00B52572"/>
    <w:rsid w:val="00B528D5"/>
    <w:rsid w:val="00B53E35"/>
    <w:rsid w:val="00B54628"/>
    <w:rsid w:val="00B54CF3"/>
    <w:rsid w:val="00B56EDA"/>
    <w:rsid w:val="00B570EC"/>
    <w:rsid w:val="00B573C3"/>
    <w:rsid w:val="00B5753B"/>
    <w:rsid w:val="00B60A67"/>
    <w:rsid w:val="00B60B8F"/>
    <w:rsid w:val="00B615AF"/>
    <w:rsid w:val="00B623E2"/>
    <w:rsid w:val="00B6335F"/>
    <w:rsid w:val="00B639BE"/>
    <w:rsid w:val="00B65791"/>
    <w:rsid w:val="00B65C0D"/>
    <w:rsid w:val="00B65E25"/>
    <w:rsid w:val="00B6642D"/>
    <w:rsid w:val="00B672D3"/>
    <w:rsid w:val="00B67B44"/>
    <w:rsid w:val="00B7227D"/>
    <w:rsid w:val="00B722D2"/>
    <w:rsid w:val="00B7351A"/>
    <w:rsid w:val="00B73E9C"/>
    <w:rsid w:val="00B74792"/>
    <w:rsid w:val="00B74A70"/>
    <w:rsid w:val="00B74D85"/>
    <w:rsid w:val="00B75C65"/>
    <w:rsid w:val="00B7659B"/>
    <w:rsid w:val="00B77655"/>
    <w:rsid w:val="00B77839"/>
    <w:rsid w:val="00B77B48"/>
    <w:rsid w:val="00B801E0"/>
    <w:rsid w:val="00B8041B"/>
    <w:rsid w:val="00B8199F"/>
    <w:rsid w:val="00B835F4"/>
    <w:rsid w:val="00B83FB2"/>
    <w:rsid w:val="00B87F69"/>
    <w:rsid w:val="00B91FDC"/>
    <w:rsid w:val="00B924F7"/>
    <w:rsid w:val="00B926D7"/>
    <w:rsid w:val="00B927D2"/>
    <w:rsid w:val="00B93ED9"/>
    <w:rsid w:val="00B944B7"/>
    <w:rsid w:val="00B953B8"/>
    <w:rsid w:val="00B955C1"/>
    <w:rsid w:val="00B9637F"/>
    <w:rsid w:val="00B96817"/>
    <w:rsid w:val="00B97FAF"/>
    <w:rsid w:val="00BA0C19"/>
    <w:rsid w:val="00BA2F78"/>
    <w:rsid w:val="00BA3A5F"/>
    <w:rsid w:val="00BA4C0A"/>
    <w:rsid w:val="00BA4C33"/>
    <w:rsid w:val="00BA5EBA"/>
    <w:rsid w:val="00BA6043"/>
    <w:rsid w:val="00BA6A62"/>
    <w:rsid w:val="00BA7D30"/>
    <w:rsid w:val="00BA7E64"/>
    <w:rsid w:val="00BB046F"/>
    <w:rsid w:val="00BB0B22"/>
    <w:rsid w:val="00BB1190"/>
    <w:rsid w:val="00BB1E83"/>
    <w:rsid w:val="00BB2200"/>
    <w:rsid w:val="00BB274E"/>
    <w:rsid w:val="00BB5327"/>
    <w:rsid w:val="00BB5781"/>
    <w:rsid w:val="00BB62E5"/>
    <w:rsid w:val="00BB670E"/>
    <w:rsid w:val="00BB67DF"/>
    <w:rsid w:val="00BB78AA"/>
    <w:rsid w:val="00BC17B0"/>
    <w:rsid w:val="00BC2481"/>
    <w:rsid w:val="00BC2C04"/>
    <w:rsid w:val="00BC346B"/>
    <w:rsid w:val="00BC4439"/>
    <w:rsid w:val="00BC479E"/>
    <w:rsid w:val="00BC697A"/>
    <w:rsid w:val="00BC6E65"/>
    <w:rsid w:val="00BC7E22"/>
    <w:rsid w:val="00BD24EA"/>
    <w:rsid w:val="00BD26A2"/>
    <w:rsid w:val="00BD3158"/>
    <w:rsid w:val="00BD64ED"/>
    <w:rsid w:val="00BD695C"/>
    <w:rsid w:val="00BD6991"/>
    <w:rsid w:val="00BD761B"/>
    <w:rsid w:val="00BE0B6B"/>
    <w:rsid w:val="00BE11A0"/>
    <w:rsid w:val="00BE1CEB"/>
    <w:rsid w:val="00BE1D02"/>
    <w:rsid w:val="00BE1D8A"/>
    <w:rsid w:val="00BE245B"/>
    <w:rsid w:val="00BE327C"/>
    <w:rsid w:val="00BE36F0"/>
    <w:rsid w:val="00BE38F4"/>
    <w:rsid w:val="00BE4888"/>
    <w:rsid w:val="00BE4FA0"/>
    <w:rsid w:val="00BE5AE6"/>
    <w:rsid w:val="00BE5DCF"/>
    <w:rsid w:val="00BE6A92"/>
    <w:rsid w:val="00BE7553"/>
    <w:rsid w:val="00BE7F73"/>
    <w:rsid w:val="00BF02CF"/>
    <w:rsid w:val="00BF0738"/>
    <w:rsid w:val="00BF07C0"/>
    <w:rsid w:val="00BF129F"/>
    <w:rsid w:val="00BF1541"/>
    <w:rsid w:val="00BF21A8"/>
    <w:rsid w:val="00BF4247"/>
    <w:rsid w:val="00BF4302"/>
    <w:rsid w:val="00BF5535"/>
    <w:rsid w:val="00BF69AE"/>
    <w:rsid w:val="00BF7185"/>
    <w:rsid w:val="00C00442"/>
    <w:rsid w:val="00C00F74"/>
    <w:rsid w:val="00C01850"/>
    <w:rsid w:val="00C023E4"/>
    <w:rsid w:val="00C02CC1"/>
    <w:rsid w:val="00C038E9"/>
    <w:rsid w:val="00C03B34"/>
    <w:rsid w:val="00C04EE7"/>
    <w:rsid w:val="00C05E4B"/>
    <w:rsid w:val="00C066D7"/>
    <w:rsid w:val="00C074F8"/>
    <w:rsid w:val="00C07902"/>
    <w:rsid w:val="00C0790D"/>
    <w:rsid w:val="00C07C61"/>
    <w:rsid w:val="00C1008B"/>
    <w:rsid w:val="00C1047F"/>
    <w:rsid w:val="00C11259"/>
    <w:rsid w:val="00C114D0"/>
    <w:rsid w:val="00C11C72"/>
    <w:rsid w:val="00C12B63"/>
    <w:rsid w:val="00C12C11"/>
    <w:rsid w:val="00C130C3"/>
    <w:rsid w:val="00C14062"/>
    <w:rsid w:val="00C165CD"/>
    <w:rsid w:val="00C16FA4"/>
    <w:rsid w:val="00C2074F"/>
    <w:rsid w:val="00C211C8"/>
    <w:rsid w:val="00C21EFE"/>
    <w:rsid w:val="00C22014"/>
    <w:rsid w:val="00C22C41"/>
    <w:rsid w:val="00C22D25"/>
    <w:rsid w:val="00C2389B"/>
    <w:rsid w:val="00C23B4A"/>
    <w:rsid w:val="00C246A2"/>
    <w:rsid w:val="00C24855"/>
    <w:rsid w:val="00C24887"/>
    <w:rsid w:val="00C25536"/>
    <w:rsid w:val="00C25683"/>
    <w:rsid w:val="00C25814"/>
    <w:rsid w:val="00C25CAD"/>
    <w:rsid w:val="00C25FFC"/>
    <w:rsid w:val="00C2667B"/>
    <w:rsid w:val="00C266C5"/>
    <w:rsid w:val="00C26719"/>
    <w:rsid w:val="00C2690C"/>
    <w:rsid w:val="00C26B82"/>
    <w:rsid w:val="00C30255"/>
    <w:rsid w:val="00C3100F"/>
    <w:rsid w:val="00C312C9"/>
    <w:rsid w:val="00C33EE9"/>
    <w:rsid w:val="00C35335"/>
    <w:rsid w:val="00C354D7"/>
    <w:rsid w:val="00C367D4"/>
    <w:rsid w:val="00C373EB"/>
    <w:rsid w:val="00C40512"/>
    <w:rsid w:val="00C409E8"/>
    <w:rsid w:val="00C40E20"/>
    <w:rsid w:val="00C40F66"/>
    <w:rsid w:val="00C4223A"/>
    <w:rsid w:val="00C426D1"/>
    <w:rsid w:val="00C43A50"/>
    <w:rsid w:val="00C4471F"/>
    <w:rsid w:val="00C44AA7"/>
    <w:rsid w:val="00C4510D"/>
    <w:rsid w:val="00C46015"/>
    <w:rsid w:val="00C469B1"/>
    <w:rsid w:val="00C50812"/>
    <w:rsid w:val="00C51E24"/>
    <w:rsid w:val="00C53A9D"/>
    <w:rsid w:val="00C545E9"/>
    <w:rsid w:val="00C5475C"/>
    <w:rsid w:val="00C551AD"/>
    <w:rsid w:val="00C55372"/>
    <w:rsid w:val="00C5555A"/>
    <w:rsid w:val="00C556BB"/>
    <w:rsid w:val="00C55DA5"/>
    <w:rsid w:val="00C564A9"/>
    <w:rsid w:val="00C56BB0"/>
    <w:rsid w:val="00C57C06"/>
    <w:rsid w:val="00C62A0A"/>
    <w:rsid w:val="00C63804"/>
    <w:rsid w:val="00C6456A"/>
    <w:rsid w:val="00C64F28"/>
    <w:rsid w:val="00C65544"/>
    <w:rsid w:val="00C66EDA"/>
    <w:rsid w:val="00C67E98"/>
    <w:rsid w:val="00C70266"/>
    <w:rsid w:val="00C70898"/>
    <w:rsid w:val="00C71849"/>
    <w:rsid w:val="00C71D19"/>
    <w:rsid w:val="00C71EDD"/>
    <w:rsid w:val="00C722F4"/>
    <w:rsid w:val="00C73D02"/>
    <w:rsid w:val="00C74EF0"/>
    <w:rsid w:val="00C75320"/>
    <w:rsid w:val="00C76868"/>
    <w:rsid w:val="00C768F4"/>
    <w:rsid w:val="00C76D47"/>
    <w:rsid w:val="00C772B8"/>
    <w:rsid w:val="00C77DFB"/>
    <w:rsid w:val="00C80D02"/>
    <w:rsid w:val="00C81CBD"/>
    <w:rsid w:val="00C82127"/>
    <w:rsid w:val="00C83AD2"/>
    <w:rsid w:val="00C8444C"/>
    <w:rsid w:val="00C84699"/>
    <w:rsid w:val="00C846B5"/>
    <w:rsid w:val="00C86A7D"/>
    <w:rsid w:val="00C871EA"/>
    <w:rsid w:val="00C87B58"/>
    <w:rsid w:val="00C87F69"/>
    <w:rsid w:val="00C90A83"/>
    <w:rsid w:val="00C919CF"/>
    <w:rsid w:val="00C91BA1"/>
    <w:rsid w:val="00C91E9E"/>
    <w:rsid w:val="00C9219A"/>
    <w:rsid w:val="00C92768"/>
    <w:rsid w:val="00C932AF"/>
    <w:rsid w:val="00C935B0"/>
    <w:rsid w:val="00C94112"/>
    <w:rsid w:val="00C9496E"/>
    <w:rsid w:val="00C9712C"/>
    <w:rsid w:val="00CA150F"/>
    <w:rsid w:val="00CA3057"/>
    <w:rsid w:val="00CA3CE8"/>
    <w:rsid w:val="00CA3EB7"/>
    <w:rsid w:val="00CA402C"/>
    <w:rsid w:val="00CA632B"/>
    <w:rsid w:val="00CA6D6B"/>
    <w:rsid w:val="00CA77D1"/>
    <w:rsid w:val="00CB1240"/>
    <w:rsid w:val="00CB399B"/>
    <w:rsid w:val="00CB3D4B"/>
    <w:rsid w:val="00CB41D4"/>
    <w:rsid w:val="00CB4BFC"/>
    <w:rsid w:val="00CB544E"/>
    <w:rsid w:val="00CB70D5"/>
    <w:rsid w:val="00CB7A73"/>
    <w:rsid w:val="00CC0FF5"/>
    <w:rsid w:val="00CC1561"/>
    <w:rsid w:val="00CC1976"/>
    <w:rsid w:val="00CC21B3"/>
    <w:rsid w:val="00CC3306"/>
    <w:rsid w:val="00CC34DD"/>
    <w:rsid w:val="00CC3DD8"/>
    <w:rsid w:val="00CC55CD"/>
    <w:rsid w:val="00CC68EE"/>
    <w:rsid w:val="00CC6ACA"/>
    <w:rsid w:val="00CC6EAD"/>
    <w:rsid w:val="00CC740C"/>
    <w:rsid w:val="00CC77DF"/>
    <w:rsid w:val="00CD0391"/>
    <w:rsid w:val="00CD0D77"/>
    <w:rsid w:val="00CD2280"/>
    <w:rsid w:val="00CD29F4"/>
    <w:rsid w:val="00CD3F9B"/>
    <w:rsid w:val="00CD4249"/>
    <w:rsid w:val="00CD4677"/>
    <w:rsid w:val="00CD4723"/>
    <w:rsid w:val="00CD4916"/>
    <w:rsid w:val="00CD56E3"/>
    <w:rsid w:val="00CD6050"/>
    <w:rsid w:val="00CD661D"/>
    <w:rsid w:val="00CD68BF"/>
    <w:rsid w:val="00CE06E7"/>
    <w:rsid w:val="00CE0748"/>
    <w:rsid w:val="00CE1066"/>
    <w:rsid w:val="00CE3368"/>
    <w:rsid w:val="00CE37C6"/>
    <w:rsid w:val="00CE3F59"/>
    <w:rsid w:val="00CE4A54"/>
    <w:rsid w:val="00CE68A7"/>
    <w:rsid w:val="00CF12D8"/>
    <w:rsid w:val="00CF15C5"/>
    <w:rsid w:val="00CF17E4"/>
    <w:rsid w:val="00CF19F6"/>
    <w:rsid w:val="00CF1B6F"/>
    <w:rsid w:val="00CF22D8"/>
    <w:rsid w:val="00CF28DE"/>
    <w:rsid w:val="00CF3D02"/>
    <w:rsid w:val="00CF49C8"/>
    <w:rsid w:val="00CF4E8A"/>
    <w:rsid w:val="00CF5C6A"/>
    <w:rsid w:val="00CF5EEC"/>
    <w:rsid w:val="00CF62D8"/>
    <w:rsid w:val="00CF723C"/>
    <w:rsid w:val="00D010F7"/>
    <w:rsid w:val="00D01EE0"/>
    <w:rsid w:val="00D02191"/>
    <w:rsid w:val="00D021CA"/>
    <w:rsid w:val="00D03310"/>
    <w:rsid w:val="00D0332F"/>
    <w:rsid w:val="00D038E2"/>
    <w:rsid w:val="00D03B01"/>
    <w:rsid w:val="00D03BFD"/>
    <w:rsid w:val="00D03E44"/>
    <w:rsid w:val="00D040CC"/>
    <w:rsid w:val="00D044DD"/>
    <w:rsid w:val="00D05B4C"/>
    <w:rsid w:val="00D0714F"/>
    <w:rsid w:val="00D1066E"/>
    <w:rsid w:val="00D11894"/>
    <w:rsid w:val="00D12CF5"/>
    <w:rsid w:val="00D1470A"/>
    <w:rsid w:val="00D15027"/>
    <w:rsid w:val="00D16EDC"/>
    <w:rsid w:val="00D2038E"/>
    <w:rsid w:val="00D20686"/>
    <w:rsid w:val="00D20AFF"/>
    <w:rsid w:val="00D20F68"/>
    <w:rsid w:val="00D2259A"/>
    <w:rsid w:val="00D22F46"/>
    <w:rsid w:val="00D236E2"/>
    <w:rsid w:val="00D23980"/>
    <w:rsid w:val="00D23EEC"/>
    <w:rsid w:val="00D24C06"/>
    <w:rsid w:val="00D25263"/>
    <w:rsid w:val="00D27118"/>
    <w:rsid w:val="00D27E65"/>
    <w:rsid w:val="00D3046C"/>
    <w:rsid w:val="00D306AA"/>
    <w:rsid w:val="00D3203B"/>
    <w:rsid w:val="00D32C5B"/>
    <w:rsid w:val="00D33ECA"/>
    <w:rsid w:val="00D3442E"/>
    <w:rsid w:val="00D346DE"/>
    <w:rsid w:val="00D34CB1"/>
    <w:rsid w:val="00D350BA"/>
    <w:rsid w:val="00D357FC"/>
    <w:rsid w:val="00D35AE2"/>
    <w:rsid w:val="00D36D0E"/>
    <w:rsid w:val="00D37206"/>
    <w:rsid w:val="00D374FE"/>
    <w:rsid w:val="00D375E5"/>
    <w:rsid w:val="00D40073"/>
    <w:rsid w:val="00D40262"/>
    <w:rsid w:val="00D40AA4"/>
    <w:rsid w:val="00D411FE"/>
    <w:rsid w:val="00D42AB3"/>
    <w:rsid w:val="00D42E3D"/>
    <w:rsid w:val="00D43182"/>
    <w:rsid w:val="00D46420"/>
    <w:rsid w:val="00D5012D"/>
    <w:rsid w:val="00D507C4"/>
    <w:rsid w:val="00D509E1"/>
    <w:rsid w:val="00D51278"/>
    <w:rsid w:val="00D5148D"/>
    <w:rsid w:val="00D51702"/>
    <w:rsid w:val="00D5251E"/>
    <w:rsid w:val="00D52676"/>
    <w:rsid w:val="00D5359D"/>
    <w:rsid w:val="00D5363B"/>
    <w:rsid w:val="00D5464D"/>
    <w:rsid w:val="00D5561C"/>
    <w:rsid w:val="00D563A2"/>
    <w:rsid w:val="00D5741C"/>
    <w:rsid w:val="00D5791E"/>
    <w:rsid w:val="00D61EB0"/>
    <w:rsid w:val="00D61EC2"/>
    <w:rsid w:val="00D62418"/>
    <w:rsid w:val="00D62DB5"/>
    <w:rsid w:val="00D62E4D"/>
    <w:rsid w:val="00D6314F"/>
    <w:rsid w:val="00D63561"/>
    <w:rsid w:val="00D63FF8"/>
    <w:rsid w:val="00D654C0"/>
    <w:rsid w:val="00D66FD9"/>
    <w:rsid w:val="00D6794D"/>
    <w:rsid w:val="00D70148"/>
    <w:rsid w:val="00D70282"/>
    <w:rsid w:val="00D70327"/>
    <w:rsid w:val="00D70C45"/>
    <w:rsid w:val="00D70D79"/>
    <w:rsid w:val="00D71797"/>
    <w:rsid w:val="00D71F92"/>
    <w:rsid w:val="00D72760"/>
    <w:rsid w:val="00D729BD"/>
    <w:rsid w:val="00D72A3B"/>
    <w:rsid w:val="00D73362"/>
    <w:rsid w:val="00D73439"/>
    <w:rsid w:val="00D734A8"/>
    <w:rsid w:val="00D74563"/>
    <w:rsid w:val="00D74681"/>
    <w:rsid w:val="00D74A7B"/>
    <w:rsid w:val="00D75254"/>
    <w:rsid w:val="00D757FC"/>
    <w:rsid w:val="00D769F5"/>
    <w:rsid w:val="00D76B1B"/>
    <w:rsid w:val="00D77676"/>
    <w:rsid w:val="00D80030"/>
    <w:rsid w:val="00D8031C"/>
    <w:rsid w:val="00D80BF8"/>
    <w:rsid w:val="00D823AA"/>
    <w:rsid w:val="00D824A1"/>
    <w:rsid w:val="00D82FD1"/>
    <w:rsid w:val="00D84B07"/>
    <w:rsid w:val="00D879C1"/>
    <w:rsid w:val="00D87EF5"/>
    <w:rsid w:val="00D9279B"/>
    <w:rsid w:val="00D92CB0"/>
    <w:rsid w:val="00D93CBD"/>
    <w:rsid w:val="00D93DCB"/>
    <w:rsid w:val="00D94E5C"/>
    <w:rsid w:val="00D9576E"/>
    <w:rsid w:val="00D95AC1"/>
    <w:rsid w:val="00D963CA"/>
    <w:rsid w:val="00D96788"/>
    <w:rsid w:val="00DA1039"/>
    <w:rsid w:val="00DA13BB"/>
    <w:rsid w:val="00DA21D5"/>
    <w:rsid w:val="00DA2349"/>
    <w:rsid w:val="00DA340E"/>
    <w:rsid w:val="00DA3AAC"/>
    <w:rsid w:val="00DA3BE8"/>
    <w:rsid w:val="00DA46D2"/>
    <w:rsid w:val="00DA485A"/>
    <w:rsid w:val="00DA4AD7"/>
    <w:rsid w:val="00DA4D30"/>
    <w:rsid w:val="00DA5382"/>
    <w:rsid w:val="00DA6FC3"/>
    <w:rsid w:val="00DB07A4"/>
    <w:rsid w:val="00DB0EBA"/>
    <w:rsid w:val="00DB22CF"/>
    <w:rsid w:val="00DB2FC4"/>
    <w:rsid w:val="00DB37AA"/>
    <w:rsid w:val="00DB65F8"/>
    <w:rsid w:val="00DB7191"/>
    <w:rsid w:val="00DC01EA"/>
    <w:rsid w:val="00DC037D"/>
    <w:rsid w:val="00DC0623"/>
    <w:rsid w:val="00DC0B28"/>
    <w:rsid w:val="00DC216C"/>
    <w:rsid w:val="00DC2C41"/>
    <w:rsid w:val="00DC2EBD"/>
    <w:rsid w:val="00DC3CD5"/>
    <w:rsid w:val="00DC48DD"/>
    <w:rsid w:val="00DC4EE9"/>
    <w:rsid w:val="00DC4FA1"/>
    <w:rsid w:val="00DC5D37"/>
    <w:rsid w:val="00DC6116"/>
    <w:rsid w:val="00DC65E8"/>
    <w:rsid w:val="00DC7D70"/>
    <w:rsid w:val="00DD14C4"/>
    <w:rsid w:val="00DD1658"/>
    <w:rsid w:val="00DD1D78"/>
    <w:rsid w:val="00DD307A"/>
    <w:rsid w:val="00DD35C2"/>
    <w:rsid w:val="00DD370E"/>
    <w:rsid w:val="00DD3B14"/>
    <w:rsid w:val="00DD3D29"/>
    <w:rsid w:val="00DD5023"/>
    <w:rsid w:val="00DD51F9"/>
    <w:rsid w:val="00DD5C30"/>
    <w:rsid w:val="00DD61BC"/>
    <w:rsid w:val="00DD6223"/>
    <w:rsid w:val="00DD7884"/>
    <w:rsid w:val="00DD7F1C"/>
    <w:rsid w:val="00DE2AF5"/>
    <w:rsid w:val="00DE2EA8"/>
    <w:rsid w:val="00DE3F24"/>
    <w:rsid w:val="00DE5B47"/>
    <w:rsid w:val="00DE5DEC"/>
    <w:rsid w:val="00DE6790"/>
    <w:rsid w:val="00DE6C62"/>
    <w:rsid w:val="00DE7A09"/>
    <w:rsid w:val="00DE7AFF"/>
    <w:rsid w:val="00DF029E"/>
    <w:rsid w:val="00DF02AD"/>
    <w:rsid w:val="00DF0F90"/>
    <w:rsid w:val="00DF1E9D"/>
    <w:rsid w:val="00DF20B7"/>
    <w:rsid w:val="00DF2138"/>
    <w:rsid w:val="00DF32EC"/>
    <w:rsid w:val="00DF35A9"/>
    <w:rsid w:val="00DF3EBB"/>
    <w:rsid w:val="00DF521D"/>
    <w:rsid w:val="00DF56E5"/>
    <w:rsid w:val="00E00033"/>
    <w:rsid w:val="00E00BE4"/>
    <w:rsid w:val="00E00E0B"/>
    <w:rsid w:val="00E00FCC"/>
    <w:rsid w:val="00E016E6"/>
    <w:rsid w:val="00E01FDB"/>
    <w:rsid w:val="00E0229E"/>
    <w:rsid w:val="00E02518"/>
    <w:rsid w:val="00E0255A"/>
    <w:rsid w:val="00E0274A"/>
    <w:rsid w:val="00E027BF"/>
    <w:rsid w:val="00E029FB"/>
    <w:rsid w:val="00E04250"/>
    <w:rsid w:val="00E04A5C"/>
    <w:rsid w:val="00E04CCA"/>
    <w:rsid w:val="00E07459"/>
    <w:rsid w:val="00E10312"/>
    <w:rsid w:val="00E104E0"/>
    <w:rsid w:val="00E11975"/>
    <w:rsid w:val="00E122E6"/>
    <w:rsid w:val="00E12583"/>
    <w:rsid w:val="00E12EBB"/>
    <w:rsid w:val="00E134DB"/>
    <w:rsid w:val="00E13D5F"/>
    <w:rsid w:val="00E13E61"/>
    <w:rsid w:val="00E142AA"/>
    <w:rsid w:val="00E150B4"/>
    <w:rsid w:val="00E154A8"/>
    <w:rsid w:val="00E155C6"/>
    <w:rsid w:val="00E15FCF"/>
    <w:rsid w:val="00E1614E"/>
    <w:rsid w:val="00E16786"/>
    <w:rsid w:val="00E17B3A"/>
    <w:rsid w:val="00E200C0"/>
    <w:rsid w:val="00E2046E"/>
    <w:rsid w:val="00E21570"/>
    <w:rsid w:val="00E21DDD"/>
    <w:rsid w:val="00E2268B"/>
    <w:rsid w:val="00E228B9"/>
    <w:rsid w:val="00E2328A"/>
    <w:rsid w:val="00E24292"/>
    <w:rsid w:val="00E24E3C"/>
    <w:rsid w:val="00E2545F"/>
    <w:rsid w:val="00E25BC9"/>
    <w:rsid w:val="00E27B43"/>
    <w:rsid w:val="00E306C8"/>
    <w:rsid w:val="00E31492"/>
    <w:rsid w:val="00E31AA3"/>
    <w:rsid w:val="00E31FC9"/>
    <w:rsid w:val="00E3200C"/>
    <w:rsid w:val="00E3208C"/>
    <w:rsid w:val="00E357C8"/>
    <w:rsid w:val="00E36522"/>
    <w:rsid w:val="00E36AC0"/>
    <w:rsid w:val="00E36C4A"/>
    <w:rsid w:val="00E36CFC"/>
    <w:rsid w:val="00E406F3"/>
    <w:rsid w:val="00E41425"/>
    <w:rsid w:val="00E417F8"/>
    <w:rsid w:val="00E41DD9"/>
    <w:rsid w:val="00E44276"/>
    <w:rsid w:val="00E444C8"/>
    <w:rsid w:val="00E44EB1"/>
    <w:rsid w:val="00E4541E"/>
    <w:rsid w:val="00E4544F"/>
    <w:rsid w:val="00E45499"/>
    <w:rsid w:val="00E45B69"/>
    <w:rsid w:val="00E45C63"/>
    <w:rsid w:val="00E45CD1"/>
    <w:rsid w:val="00E45F00"/>
    <w:rsid w:val="00E4683C"/>
    <w:rsid w:val="00E473B2"/>
    <w:rsid w:val="00E47FFD"/>
    <w:rsid w:val="00E51D25"/>
    <w:rsid w:val="00E52E50"/>
    <w:rsid w:val="00E530F5"/>
    <w:rsid w:val="00E5336E"/>
    <w:rsid w:val="00E5422C"/>
    <w:rsid w:val="00E5457B"/>
    <w:rsid w:val="00E549F5"/>
    <w:rsid w:val="00E54AB9"/>
    <w:rsid w:val="00E54F26"/>
    <w:rsid w:val="00E561B7"/>
    <w:rsid w:val="00E56D70"/>
    <w:rsid w:val="00E5781A"/>
    <w:rsid w:val="00E579B7"/>
    <w:rsid w:val="00E609D4"/>
    <w:rsid w:val="00E614AC"/>
    <w:rsid w:val="00E61CF1"/>
    <w:rsid w:val="00E637F5"/>
    <w:rsid w:val="00E63B74"/>
    <w:rsid w:val="00E63C49"/>
    <w:rsid w:val="00E641E5"/>
    <w:rsid w:val="00E659B1"/>
    <w:rsid w:val="00E65C9A"/>
    <w:rsid w:val="00E667D0"/>
    <w:rsid w:val="00E66998"/>
    <w:rsid w:val="00E70138"/>
    <w:rsid w:val="00E714C2"/>
    <w:rsid w:val="00E7191E"/>
    <w:rsid w:val="00E71A19"/>
    <w:rsid w:val="00E71C69"/>
    <w:rsid w:val="00E72250"/>
    <w:rsid w:val="00E7245D"/>
    <w:rsid w:val="00E73464"/>
    <w:rsid w:val="00E73ADB"/>
    <w:rsid w:val="00E73BE9"/>
    <w:rsid w:val="00E7462B"/>
    <w:rsid w:val="00E7537D"/>
    <w:rsid w:val="00E757F2"/>
    <w:rsid w:val="00E75D3F"/>
    <w:rsid w:val="00E800F3"/>
    <w:rsid w:val="00E80D51"/>
    <w:rsid w:val="00E83621"/>
    <w:rsid w:val="00E83D6F"/>
    <w:rsid w:val="00E84FD6"/>
    <w:rsid w:val="00E850FC"/>
    <w:rsid w:val="00E85AD1"/>
    <w:rsid w:val="00E85E6E"/>
    <w:rsid w:val="00E860E4"/>
    <w:rsid w:val="00E86F4F"/>
    <w:rsid w:val="00E8700D"/>
    <w:rsid w:val="00E873B2"/>
    <w:rsid w:val="00E87421"/>
    <w:rsid w:val="00E87B30"/>
    <w:rsid w:val="00E904F9"/>
    <w:rsid w:val="00E91748"/>
    <w:rsid w:val="00E939B5"/>
    <w:rsid w:val="00E941B3"/>
    <w:rsid w:val="00E95858"/>
    <w:rsid w:val="00E96024"/>
    <w:rsid w:val="00E960F1"/>
    <w:rsid w:val="00E96192"/>
    <w:rsid w:val="00E9628B"/>
    <w:rsid w:val="00E97336"/>
    <w:rsid w:val="00E978E2"/>
    <w:rsid w:val="00EA0858"/>
    <w:rsid w:val="00EA16ED"/>
    <w:rsid w:val="00EA2A69"/>
    <w:rsid w:val="00EA2E44"/>
    <w:rsid w:val="00EA431C"/>
    <w:rsid w:val="00EA442E"/>
    <w:rsid w:val="00EB2679"/>
    <w:rsid w:val="00EB2A09"/>
    <w:rsid w:val="00EB2A39"/>
    <w:rsid w:val="00EB2F20"/>
    <w:rsid w:val="00EB34F7"/>
    <w:rsid w:val="00EB3AE8"/>
    <w:rsid w:val="00EB4B2D"/>
    <w:rsid w:val="00EB500F"/>
    <w:rsid w:val="00EB626A"/>
    <w:rsid w:val="00EB683C"/>
    <w:rsid w:val="00EC01ED"/>
    <w:rsid w:val="00EC0538"/>
    <w:rsid w:val="00EC08D9"/>
    <w:rsid w:val="00EC10E9"/>
    <w:rsid w:val="00EC225F"/>
    <w:rsid w:val="00EC359C"/>
    <w:rsid w:val="00EC42E5"/>
    <w:rsid w:val="00EC4518"/>
    <w:rsid w:val="00EC4E3F"/>
    <w:rsid w:val="00EC5AD1"/>
    <w:rsid w:val="00EC5FFA"/>
    <w:rsid w:val="00EC67D3"/>
    <w:rsid w:val="00EC6EB1"/>
    <w:rsid w:val="00EC78EB"/>
    <w:rsid w:val="00ED0631"/>
    <w:rsid w:val="00ED0FB9"/>
    <w:rsid w:val="00ED10DD"/>
    <w:rsid w:val="00ED1485"/>
    <w:rsid w:val="00ED1742"/>
    <w:rsid w:val="00ED1773"/>
    <w:rsid w:val="00ED2E19"/>
    <w:rsid w:val="00ED321C"/>
    <w:rsid w:val="00ED3A16"/>
    <w:rsid w:val="00ED4BE2"/>
    <w:rsid w:val="00ED57C1"/>
    <w:rsid w:val="00ED5DF7"/>
    <w:rsid w:val="00ED6387"/>
    <w:rsid w:val="00ED6746"/>
    <w:rsid w:val="00ED7FC5"/>
    <w:rsid w:val="00EE0484"/>
    <w:rsid w:val="00EE07D2"/>
    <w:rsid w:val="00EE0E74"/>
    <w:rsid w:val="00EE138A"/>
    <w:rsid w:val="00EE2390"/>
    <w:rsid w:val="00EE42FE"/>
    <w:rsid w:val="00EE56C7"/>
    <w:rsid w:val="00EE59DE"/>
    <w:rsid w:val="00EE6984"/>
    <w:rsid w:val="00EE73CA"/>
    <w:rsid w:val="00EE76A1"/>
    <w:rsid w:val="00EF08DD"/>
    <w:rsid w:val="00EF1E39"/>
    <w:rsid w:val="00EF2497"/>
    <w:rsid w:val="00EF285C"/>
    <w:rsid w:val="00EF436A"/>
    <w:rsid w:val="00EF6A3F"/>
    <w:rsid w:val="00EF6E57"/>
    <w:rsid w:val="00EF7E07"/>
    <w:rsid w:val="00F00101"/>
    <w:rsid w:val="00F00449"/>
    <w:rsid w:val="00F00CA2"/>
    <w:rsid w:val="00F00D13"/>
    <w:rsid w:val="00F00DFC"/>
    <w:rsid w:val="00F01837"/>
    <w:rsid w:val="00F01AC5"/>
    <w:rsid w:val="00F04382"/>
    <w:rsid w:val="00F04F99"/>
    <w:rsid w:val="00F0553A"/>
    <w:rsid w:val="00F0556F"/>
    <w:rsid w:val="00F05BD1"/>
    <w:rsid w:val="00F05F47"/>
    <w:rsid w:val="00F060AD"/>
    <w:rsid w:val="00F07796"/>
    <w:rsid w:val="00F07D03"/>
    <w:rsid w:val="00F10131"/>
    <w:rsid w:val="00F104EC"/>
    <w:rsid w:val="00F1081B"/>
    <w:rsid w:val="00F10B44"/>
    <w:rsid w:val="00F10BC5"/>
    <w:rsid w:val="00F117A2"/>
    <w:rsid w:val="00F11A2B"/>
    <w:rsid w:val="00F1351D"/>
    <w:rsid w:val="00F14000"/>
    <w:rsid w:val="00F14E74"/>
    <w:rsid w:val="00F16842"/>
    <w:rsid w:val="00F16BD6"/>
    <w:rsid w:val="00F16C1B"/>
    <w:rsid w:val="00F212EE"/>
    <w:rsid w:val="00F219B7"/>
    <w:rsid w:val="00F21FB7"/>
    <w:rsid w:val="00F2222A"/>
    <w:rsid w:val="00F2247B"/>
    <w:rsid w:val="00F23393"/>
    <w:rsid w:val="00F24C4C"/>
    <w:rsid w:val="00F2508A"/>
    <w:rsid w:val="00F252F5"/>
    <w:rsid w:val="00F26AE1"/>
    <w:rsid w:val="00F2728F"/>
    <w:rsid w:val="00F275A6"/>
    <w:rsid w:val="00F2788F"/>
    <w:rsid w:val="00F31AA0"/>
    <w:rsid w:val="00F31AF7"/>
    <w:rsid w:val="00F33107"/>
    <w:rsid w:val="00F33919"/>
    <w:rsid w:val="00F3395A"/>
    <w:rsid w:val="00F35480"/>
    <w:rsid w:val="00F35790"/>
    <w:rsid w:val="00F35B9C"/>
    <w:rsid w:val="00F360A8"/>
    <w:rsid w:val="00F3653F"/>
    <w:rsid w:val="00F36637"/>
    <w:rsid w:val="00F36B9C"/>
    <w:rsid w:val="00F37018"/>
    <w:rsid w:val="00F3703A"/>
    <w:rsid w:val="00F3710F"/>
    <w:rsid w:val="00F377FE"/>
    <w:rsid w:val="00F40806"/>
    <w:rsid w:val="00F409CA"/>
    <w:rsid w:val="00F40D2F"/>
    <w:rsid w:val="00F412EA"/>
    <w:rsid w:val="00F41ACD"/>
    <w:rsid w:val="00F42CB5"/>
    <w:rsid w:val="00F44AC6"/>
    <w:rsid w:val="00F44CC0"/>
    <w:rsid w:val="00F44D32"/>
    <w:rsid w:val="00F4629B"/>
    <w:rsid w:val="00F47628"/>
    <w:rsid w:val="00F47CE3"/>
    <w:rsid w:val="00F47FE3"/>
    <w:rsid w:val="00F50166"/>
    <w:rsid w:val="00F502AD"/>
    <w:rsid w:val="00F503B2"/>
    <w:rsid w:val="00F50477"/>
    <w:rsid w:val="00F51BDB"/>
    <w:rsid w:val="00F5305C"/>
    <w:rsid w:val="00F53ECF"/>
    <w:rsid w:val="00F548E9"/>
    <w:rsid w:val="00F55105"/>
    <w:rsid w:val="00F55708"/>
    <w:rsid w:val="00F55E12"/>
    <w:rsid w:val="00F562DC"/>
    <w:rsid w:val="00F563F8"/>
    <w:rsid w:val="00F56B7E"/>
    <w:rsid w:val="00F56E08"/>
    <w:rsid w:val="00F611BC"/>
    <w:rsid w:val="00F61758"/>
    <w:rsid w:val="00F618BC"/>
    <w:rsid w:val="00F6228E"/>
    <w:rsid w:val="00F62C74"/>
    <w:rsid w:val="00F62E60"/>
    <w:rsid w:val="00F64256"/>
    <w:rsid w:val="00F64DEB"/>
    <w:rsid w:val="00F650CA"/>
    <w:rsid w:val="00F65711"/>
    <w:rsid w:val="00F65C25"/>
    <w:rsid w:val="00F66A15"/>
    <w:rsid w:val="00F66D69"/>
    <w:rsid w:val="00F673C6"/>
    <w:rsid w:val="00F70ACA"/>
    <w:rsid w:val="00F70B58"/>
    <w:rsid w:val="00F7105C"/>
    <w:rsid w:val="00F72174"/>
    <w:rsid w:val="00F723AB"/>
    <w:rsid w:val="00F72417"/>
    <w:rsid w:val="00F7258A"/>
    <w:rsid w:val="00F734BC"/>
    <w:rsid w:val="00F736C3"/>
    <w:rsid w:val="00F73A0F"/>
    <w:rsid w:val="00F75089"/>
    <w:rsid w:val="00F75DC1"/>
    <w:rsid w:val="00F75F49"/>
    <w:rsid w:val="00F77AF0"/>
    <w:rsid w:val="00F80484"/>
    <w:rsid w:val="00F809AA"/>
    <w:rsid w:val="00F81326"/>
    <w:rsid w:val="00F8186F"/>
    <w:rsid w:val="00F8259F"/>
    <w:rsid w:val="00F82BF0"/>
    <w:rsid w:val="00F83FA6"/>
    <w:rsid w:val="00F846FB"/>
    <w:rsid w:val="00F84AC2"/>
    <w:rsid w:val="00F860B5"/>
    <w:rsid w:val="00F86852"/>
    <w:rsid w:val="00F86C0D"/>
    <w:rsid w:val="00F900C4"/>
    <w:rsid w:val="00F9011C"/>
    <w:rsid w:val="00F91957"/>
    <w:rsid w:val="00F9332A"/>
    <w:rsid w:val="00F936BA"/>
    <w:rsid w:val="00F944FF"/>
    <w:rsid w:val="00F9526E"/>
    <w:rsid w:val="00F95FEE"/>
    <w:rsid w:val="00F96AC3"/>
    <w:rsid w:val="00F96AD1"/>
    <w:rsid w:val="00F97172"/>
    <w:rsid w:val="00F97F4A"/>
    <w:rsid w:val="00FA111B"/>
    <w:rsid w:val="00FA1399"/>
    <w:rsid w:val="00FA2F46"/>
    <w:rsid w:val="00FA349E"/>
    <w:rsid w:val="00FA357A"/>
    <w:rsid w:val="00FA4950"/>
    <w:rsid w:val="00FA511A"/>
    <w:rsid w:val="00FA53A9"/>
    <w:rsid w:val="00FA5F95"/>
    <w:rsid w:val="00FA606E"/>
    <w:rsid w:val="00FA719C"/>
    <w:rsid w:val="00FA7E3B"/>
    <w:rsid w:val="00FB040A"/>
    <w:rsid w:val="00FB041C"/>
    <w:rsid w:val="00FB0E67"/>
    <w:rsid w:val="00FB31EA"/>
    <w:rsid w:val="00FB3926"/>
    <w:rsid w:val="00FB4734"/>
    <w:rsid w:val="00FB51CA"/>
    <w:rsid w:val="00FB6B70"/>
    <w:rsid w:val="00FC0D73"/>
    <w:rsid w:val="00FC186C"/>
    <w:rsid w:val="00FC2F30"/>
    <w:rsid w:val="00FC4911"/>
    <w:rsid w:val="00FC574B"/>
    <w:rsid w:val="00FC6BF3"/>
    <w:rsid w:val="00FC7656"/>
    <w:rsid w:val="00FD05EB"/>
    <w:rsid w:val="00FD09D8"/>
    <w:rsid w:val="00FD0CED"/>
    <w:rsid w:val="00FD150C"/>
    <w:rsid w:val="00FD16BE"/>
    <w:rsid w:val="00FD1983"/>
    <w:rsid w:val="00FD1CBC"/>
    <w:rsid w:val="00FD278F"/>
    <w:rsid w:val="00FD38C9"/>
    <w:rsid w:val="00FD4FD4"/>
    <w:rsid w:val="00FD68CE"/>
    <w:rsid w:val="00FD6DE4"/>
    <w:rsid w:val="00FE0124"/>
    <w:rsid w:val="00FE147F"/>
    <w:rsid w:val="00FE2002"/>
    <w:rsid w:val="00FE27E3"/>
    <w:rsid w:val="00FE3948"/>
    <w:rsid w:val="00FE3BC8"/>
    <w:rsid w:val="00FE3EE6"/>
    <w:rsid w:val="00FE4FB0"/>
    <w:rsid w:val="00FE5089"/>
    <w:rsid w:val="00FE50F2"/>
    <w:rsid w:val="00FE559C"/>
    <w:rsid w:val="00FE5AEA"/>
    <w:rsid w:val="00FE5D7F"/>
    <w:rsid w:val="00FE608E"/>
    <w:rsid w:val="00FE63BC"/>
    <w:rsid w:val="00FE6820"/>
    <w:rsid w:val="00FE73C1"/>
    <w:rsid w:val="00FE73C3"/>
    <w:rsid w:val="00FE76DF"/>
    <w:rsid w:val="00FF018C"/>
    <w:rsid w:val="00FF1792"/>
    <w:rsid w:val="00FF3751"/>
    <w:rsid w:val="00FF4935"/>
    <w:rsid w:val="00FF5042"/>
    <w:rsid w:val="00FF57BD"/>
    <w:rsid w:val="00FF66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0F2C7B"/>
  <w15:docId w15:val="{D3991BB3-2A59-4664-B360-3B9472AD9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358B3"/>
    <w:pPr>
      <w:spacing w:after="120" w:line="240" w:lineRule="auto"/>
    </w:pPr>
    <w:rPr>
      <w:rFonts w:ascii="DB Office" w:hAnsi="DB Office"/>
    </w:rPr>
  </w:style>
  <w:style w:type="paragraph" w:styleId="berschrift1">
    <w:name w:val="heading 1"/>
    <w:basedOn w:val="Standard"/>
    <w:next w:val="Standard"/>
    <w:link w:val="berschrift1Zchn"/>
    <w:qFormat/>
    <w:rsid w:val="00DE5DEC"/>
    <w:pPr>
      <w:keepNext/>
      <w:numPr>
        <w:numId w:val="35"/>
      </w:numPr>
      <w:spacing w:before="240" w:after="60"/>
      <w:outlineLvl w:val="0"/>
    </w:pPr>
    <w:rPr>
      <w:rFonts w:eastAsia="Times New Roman" w:cs="Arial"/>
      <w:b/>
      <w:bCs/>
      <w:kern w:val="32"/>
      <w:sz w:val="32"/>
      <w:szCs w:val="32"/>
      <w:lang w:eastAsia="de-DE"/>
    </w:rPr>
  </w:style>
  <w:style w:type="paragraph" w:styleId="berschrift2">
    <w:name w:val="heading 2"/>
    <w:basedOn w:val="Standard"/>
    <w:next w:val="Standard"/>
    <w:link w:val="berschrift2Zchn"/>
    <w:autoRedefine/>
    <w:qFormat/>
    <w:rsid w:val="00787F03"/>
    <w:pPr>
      <w:keepNext/>
      <w:numPr>
        <w:ilvl w:val="1"/>
        <w:numId w:val="35"/>
      </w:numPr>
      <w:spacing w:before="240" w:after="60"/>
      <w:outlineLvl w:val="1"/>
    </w:pPr>
    <w:rPr>
      <w:rFonts w:eastAsia="Times New Roman" w:cs="Arial"/>
      <w:bCs/>
      <w:iCs/>
      <w:sz w:val="28"/>
      <w:szCs w:val="28"/>
      <w:lang w:eastAsia="de-DE"/>
    </w:rPr>
  </w:style>
  <w:style w:type="paragraph" w:styleId="berschrift3">
    <w:name w:val="heading 3"/>
    <w:basedOn w:val="Standard"/>
    <w:next w:val="Standard"/>
    <w:link w:val="berschrift3Zchn"/>
    <w:autoRedefine/>
    <w:qFormat/>
    <w:rsid w:val="00C80D02"/>
    <w:pPr>
      <w:keepNext/>
      <w:numPr>
        <w:ilvl w:val="2"/>
        <w:numId w:val="35"/>
      </w:numPr>
      <w:spacing w:before="240" w:after="60"/>
      <w:outlineLvl w:val="2"/>
    </w:pPr>
    <w:rPr>
      <w:rFonts w:eastAsia="Times New Roman" w:cs="Arial"/>
      <w:bCs/>
      <w:sz w:val="28"/>
      <w:szCs w:val="26"/>
      <w:lang w:eastAsia="de-DE"/>
    </w:rPr>
  </w:style>
  <w:style w:type="paragraph" w:styleId="berschrift4">
    <w:name w:val="heading 4"/>
    <w:basedOn w:val="Standard"/>
    <w:next w:val="Standard"/>
    <w:link w:val="berschrift4Zchn"/>
    <w:qFormat/>
    <w:rsid w:val="00DE5DEC"/>
    <w:pPr>
      <w:keepNext/>
      <w:numPr>
        <w:ilvl w:val="3"/>
        <w:numId w:val="35"/>
      </w:numPr>
      <w:tabs>
        <w:tab w:val="left" w:pos="1559"/>
      </w:tabs>
      <w:spacing w:before="240" w:after="60"/>
      <w:outlineLvl w:val="3"/>
    </w:pPr>
    <w:rPr>
      <w:rFonts w:eastAsia="Times New Roman" w:cs="Times New Roman"/>
      <w:bCs/>
      <w:sz w:val="28"/>
      <w:szCs w:val="28"/>
      <w:lang w:eastAsia="de-DE"/>
    </w:rPr>
  </w:style>
  <w:style w:type="paragraph" w:styleId="berschrift5">
    <w:name w:val="heading 5"/>
    <w:basedOn w:val="Standard"/>
    <w:next w:val="Standard"/>
    <w:link w:val="berschrift5Zchn"/>
    <w:qFormat/>
    <w:rsid w:val="00DE5DEC"/>
    <w:pPr>
      <w:numPr>
        <w:ilvl w:val="4"/>
        <w:numId w:val="35"/>
      </w:numPr>
      <w:tabs>
        <w:tab w:val="left" w:pos="1559"/>
      </w:tabs>
      <w:spacing w:before="240" w:after="60"/>
      <w:outlineLvl w:val="4"/>
    </w:pPr>
    <w:rPr>
      <w:rFonts w:eastAsia="Times New Roman" w:cs="Times New Roman"/>
      <w:bCs/>
      <w:iCs/>
      <w:sz w:val="28"/>
      <w:szCs w:val="26"/>
      <w:lang w:eastAsia="de-DE"/>
    </w:rPr>
  </w:style>
  <w:style w:type="paragraph" w:styleId="berschrift6">
    <w:name w:val="heading 6"/>
    <w:basedOn w:val="Standard"/>
    <w:next w:val="Standard"/>
    <w:link w:val="berschrift6Zchn"/>
    <w:qFormat/>
    <w:rsid w:val="004A42B8"/>
    <w:pPr>
      <w:numPr>
        <w:ilvl w:val="5"/>
        <w:numId w:val="35"/>
      </w:numPr>
      <w:spacing w:before="240" w:after="60"/>
      <w:outlineLvl w:val="5"/>
    </w:pPr>
    <w:rPr>
      <w:rFonts w:ascii="Times New Roman" w:eastAsia="Times New Roman" w:hAnsi="Times New Roman" w:cs="Times New Roman"/>
      <w:b/>
      <w:bCs/>
      <w:lang w:eastAsia="de-DE"/>
    </w:rPr>
  </w:style>
  <w:style w:type="paragraph" w:styleId="berschrift7">
    <w:name w:val="heading 7"/>
    <w:basedOn w:val="Standard"/>
    <w:next w:val="Standard"/>
    <w:link w:val="berschrift7Zchn"/>
    <w:qFormat/>
    <w:rsid w:val="004A42B8"/>
    <w:pPr>
      <w:numPr>
        <w:ilvl w:val="6"/>
        <w:numId w:val="35"/>
      </w:numPr>
      <w:spacing w:before="240" w:after="60"/>
      <w:outlineLvl w:val="6"/>
    </w:pPr>
    <w:rPr>
      <w:rFonts w:ascii="Times New Roman" w:eastAsia="Times New Roman" w:hAnsi="Times New Roman" w:cs="Times New Roman"/>
      <w:sz w:val="24"/>
      <w:szCs w:val="24"/>
      <w:lang w:eastAsia="de-DE"/>
    </w:rPr>
  </w:style>
  <w:style w:type="paragraph" w:styleId="berschrift8">
    <w:name w:val="heading 8"/>
    <w:basedOn w:val="Standard"/>
    <w:next w:val="Standard"/>
    <w:link w:val="berschrift8Zchn"/>
    <w:qFormat/>
    <w:rsid w:val="004A42B8"/>
    <w:pPr>
      <w:numPr>
        <w:ilvl w:val="7"/>
        <w:numId w:val="35"/>
      </w:numPr>
      <w:spacing w:before="240" w:after="60"/>
      <w:outlineLvl w:val="7"/>
    </w:pPr>
    <w:rPr>
      <w:rFonts w:ascii="Times New Roman" w:eastAsia="Times New Roman" w:hAnsi="Times New Roman" w:cs="Times New Roman"/>
      <w:i/>
      <w:iCs/>
      <w:sz w:val="24"/>
      <w:szCs w:val="24"/>
      <w:lang w:eastAsia="de-DE"/>
    </w:rPr>
  </w:style>
  <w:style w:type="paragraph" w:styleId="berschrift9">
    <w:name w:val="heading 9"/>
    <w:basedOn w:val="Standard"/>
    <w:next w:val="Standard"/>
    <w:link w:val="berschrift9Zchn"/>
    <w:qFormat/>
    <w:rsid w:val="004A42B8"/>
    <w:pPr>
      <w:numPr>
        <w:ilvl w:val="8"/>
        <w:numId w:val="35"/>
      </w:numPr>
      <w:spacing w:before="240" w:after="60"/>
      <w:outlineLvl w:val="8"/>
    </w:pPr>
    <w:rPr>
      <w:rFonts w:ascii="Arial" w:eastAsia="Times New Roman" w:hAnsi="Arial" w:cs="Arial"/>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E5DEC"/>
    <w:rPr>
      <w:rFonts w:ascii="DB Office" w:eastAsia="Times New Roman" w:hAnsi="DB Office" w:cs="Arial"/>
      <w:b/>
      <w:bCs/>
      <w:kern w:val="32"/>
      <w:sz w:val="32"/>
      <w:szCs w:val="32"/>
      <w:lang w:eastAsia="de-DE"/>
    </w:rPr>
  </w:style>
  <w:style w:type="character" w:customStyle="1" w:styleId="berschrift2Zchn">
    <w:name w:val="Überschrift 2 Zchn"/>
    <w:basedOn w:val="Absatz-Standardschriftart"/>
    <w:link w:val="berschrift2"/>
    <w:rsid w:val="00787F03"/>
    <w:rPr>
      <w:rFonts w:ascii="DB Office" w:eastAsia="Times New Roman" w:hAnsi="DB Office" w:cs="Arial"/>
      <w:bCs/>
      <w:iCs/>
      <w:sz w:val="28"/>
      <w:szCs w:val="28"/>
      <w:lang w:eastAsia="de-DE"/>
    </w:rPr>
  </w:style>
  <w:style w:type="character" w:customStyle="1" w:styleId="berschrift3Zchn">
    <w:name w:val="Überschrift 3 Zchn"/>
    <w:basedOn w:val="Absatz-Standardschriftart"/>
    <w:link w:val="berschrift3"/>
    <w:rsid w:val="00C80D02"/>
    <w:rPr>
      <w:rFonts w:ascii="DB Office" w:eastAsia="Times New Roman" w:hAnsi="DB Office" w:cs="Arial"/>
      <w:bCs/>
      <w:sz w:val="28"/>
      <w:szCs w:val="26"/>
      <w:lang w:eastAsia="de-DE"/>
    </w:rPr>
  </w:style>
  <w:style w:type="character" w:customStyle="1" w:styleId="berschrift4Zchn">
    <w:name w:val="Überschrift 4 Zchn"/>
    <w:basedOn w:val="Absatz-Standardschriftart"/>
    <w:link w:val="berschrift4"/>
    <w:rsid w:val="00DE5DEC"/>
    <w:rPr>
      <w:rFonts w:ascii="DB Office" w:eastAsia="Times New Roman" w:hAnsi="DB Office" w:cs="Times New Roman"/>
      <w:bCs/>
      <w:sz w:val="28"/>
      <w:szCs w:val="28"/>
      <w:lang w:eastAsia="de-DE"/>
    </w:rPr>
  </w:style>
  <w:style w:type="character" w:customStyle="1" w:styleId="berschrift5Zchn">
    <w:name w:val="Überschrift 5 Zchn"/>
    <w:basedOn w:val="Absatz-Standardschriftart"/>
    <w:link w:val="berschrift5"/>
    <w:rsid w:val="00DE5DEC"/>
    <w:rPr>
      <w:rFonts w:ascii="DB Office" w:eastAsia="Times New Roman" w:hAnsi="DB Office" w:cs="Times New Roman"/>
      <w:bCs/>
      <w:iCs/>
      <w:sz w:val="28"/>
      <w:szCs w:val="26"/>
      <w:lang w:eastAsia="de-DE"/>
    </w:rPr>
  </w:style>
  <w:style w:type="character" w:customStyle="1" w:styleId="berschrift6Zchn">
    <w:name w:val="Überschrift 6 Zchn"/>
    <w:basedOn w:val="Absatz-Standardschriftart"/>
    <w:link w:val="berschrift6"/>
    <w:rsid w:val="004A42B8"/>
    <w:rPr>
      <w:rFonts w:ascii="Times New Roman" w:eastAsia="Times New Roman" w:hAnsi="Times New Roman" w:cs="Times New Roman"/>
      <w:b/>
      <w:bCs/>
      <w:lang w:eastAsia="de-DE"/>
    </w:rPr>
  </w:style>
  <w:style w:type="character" w:customStyle="1" w:styleId="berschrift7Zchn">
    <w:name w:val="Überschrift 7 Zchn"/>
    <w:basedOn w:val="Absatz-Standardschriftart"/>
    <w:link w:val="berschrift7"/>
    <w:rsid w:val="004A42B8"/>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rsid w:val="004A42B8"/>
    <w:rPr>
      <w:rFonts w:ascii="Times New Roman" w:eastAsia="Times New Roman" w:hAnsi="Times New Roman" w:cs="Times New Roman"/>
      <w:i/>
      <w:iCs/>
      <w:sz w:val="24"/>
      <w:szCs w:val="24"/>
      <w:lang w:eastAsia="de-DE"/>
    </w:rPr>
  </w:style>
  <w:style w:type="character" w:customStyle="1" w:styleId="berschrift9Zchn">
    <w:name w:val="Überschrift 9 Zchn"/>
    <w:basedOn w:val="Absatz-Standardschriftart"/>
    <w:link w:val="berschrift9"/>
    <w:rsid w:val="004A42B8"/>
    <w:rPr>
      <w:rFonts w:ascii="Arial" w:eastAsia="Times New Roman" w:hAnsi="Arial" w:cs="Arial"/>
      <w:lang w:eastAsia="de-DE"/>
    </w:rPr>
  </w:style>
  <w:style w:type="paragraph" w:styleId="Textkrper">
    <w:name w:val="Body Text"/>
    <w:basedOn w:val="Standard"/>
    <w:link w:val="TextkrperZchn"/>
    <w:uiPriority w:val="99"/>
    <w:unhideWhenUsed/>
    <w:rsid w:val="00F563F8"/>
  </w:style>
  <w:style w:type="character" w:customStyle="1" w:styleId="TextkrperZchn">
    <w:name w:val="Textkörper Zchn"/>
    <w:basedOn w:val="Absatz-Standardschriftart"/>
    <w:link w:val="Textkrper"/>
    <w:uiPriority w:val="99"/>
    <w:rsid w:val="00F563F8"/>
    <w:rPr>
      <w:rFonts w:ascii="DB Office" w:hAnsi="DB Office"/>
    </w:rPr>
  </w:style>
  <w:style w:type="paragraph" w:styleId="Kopfzeile">
    <w:name w:val="header"/>
    <w:basedOn w:val="Standard"/>
    <w:link w:val="KopfzeileZchn"/>
    <w:unhideWhenUsed/>
    <w:rsid w:val="00F563F8"/>
    <w:pPr>
      <w:tabs>
        <w:tab w:val="center" w:pos="4536"/>
        <w:tab w:val="right" w:pos="9072"/>
      </w:tabs>
      <w:spacing w:after="0"/>
    </w:pPr>
  </w:style>
  <w:style w:type="character" w:customStyle="1" w:styleId="KopfzeileZchn">
    <w:name w:val="Kopfzeile Zchn"/>
    <w:basedOn w:val="Absatz-Standardschriftart"/>
    <w:link w:val="Kopfzeile"/>
    <w:uiPriority w:val="99"/>
    <w:rsid w:val="00F563F8"/>
  </w:style>
  <w:style w:type="paragraph" w:styleId="Fuzeile">
    <w:name w:val="footer"/>
    <w:basedOn w:val="Standard"/>
    <w:link w:val="FuzeileZchn"/>
    <w:uiPriority w:val="99"/>
    <w:unhideWhenUsed/>
    <w:rsid w:val="00F563F8"/>
    <w:pPr>
      <w:tabs>
        <w:tab w:val="center" w:pos="4536"/>
        <w:tab w:val="right" w:pos="9072"/>
      </w:tabs>
      <w:spacing w:after="0"/>
    </w:pPr>
  </w:style>
  <w:style w:type="character" w:customStyle="1" w:styleId="FuzeileZchn">
    <w:name w:val="Fußzeile Zchn"/>
    <w:basedOn w:val="Absatz-Standardschriftart"/>
    <w:link w:val="Fuzeile"/>
    <w:uiPriority w:val="99"/>
    <w:rsid w:val="00F563F8"/>
  </w:style>
  <w:style w:type="character" w:styleId="Platzhaltertext">
    <w:name w:val="Placeholder Text"/>
    <w:basedOn w:val="Absatz-Standardschriftart"/>
    <w:uiPriority w:val="99"/>
    <w:semiHidden/>
    <w:rsid w:val="00F563F8"/>
    <w:rPr>
      <w:color w:val="808080"/>
    </w:rPr>
  </w:style>
  <w:style w:type="paragraph" w:styleId="Sprechblasentext">
    <w:name w:val="Balloon Text"/>
    <w:basedOn w:val="Standard"/>
    <w:link w:val="SprechblasentextZchn"/>
    <w:uiPriority w:val="99"/>
    <w:semiHidden/>
    <w:unhideWhenUsed/>
    <w:rsid w:val="00F563F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563F8"/>
    <w:rPr>
      <w:rFonts w:ascii="Tahoma" w:hAnsi="Tahoma" w:cs="Tahoma"/>
      <w:sz w:val="16"/>
      <w:szCs w:val="16"/>
    </w:rPr>
  </w:style>
  <w:style w:type="paragraph" w:customStyle="1" w:styleId="Hinweistext">
    <w:name w:val="Hinweistext"/>
    <w:basedOn w:val="Standard"/>
    <w:link w:val="HinweistextZchn"/>
    <w:qFormat/>
    <w:rsid w:val="00F563F8"/>
    <w:rPr>
      <w:i/>
      <w:color w:val="0070C0"/>
    </w:rPr>
  </w:style>
  <w:style w:type="character" w:customStyle="1" w:styleId="HinweistextZchn">
    <w:name w:val="Hinweistext Zchn"/>
    <w:basedOn w:val="Absatz-Standardschriftart"/>
    <w:link w:val="Hinweistext"/>
    <w:rsid w:val="00F563F8"/>
    <w:rPr>
      <w:rFonts w:ascii="DB Office" w:hAnsi="DB Office"/>
      <w:i/>
      <w:color w:val="0070C0"/>
    </w:rPr>
  </w:style>
  <w:style w:type="paragraph" w:customStyle="1" w:styleId="Hinweisetexte">
    <w:name w:val="Hinweisetexte"/>
    <w:basedOn w:val="Textkrper"/>
    <w:next w:val="Textkrper"/>
    <w:rsid w:val="00F563F8"/>
    <w:pPr>
      <w:jc w:val="both"/>
    </w:pPr>
    <w:rPr>
      <w:rFonts w:eastAsia="Times New Roman" w:cs="Times New Roman"/>
      <w:i/>
      <w:color w:val="0070C0"/>
      <w:szCs w:val="20"/>
      <w:lang w:eastAsia="de-DE"/>
    </w:rPr>
  </w:style>
  <w:style w:type="paragraph" w:customStyle="1" w:styleId="Ebene2">
    <w:name w:val="Ebene 2"/>
    <w:basedOn w:val="berschrift2"/>
    <w:next w:val="Textkrper"/>
    <w:link w:val="Ebene2Zchn"/>
    <w:rsid w:val="005C21BF"/>
    <w:pPr>
      <w:tabs>
        <w:tab w:val="clear" w:pos="1134"/>
      </w:tabs>
      <w:spacing w:after="120"/>
    </w:pPr>
    <w:rPr>
      <w:b/>
    </w:rPr>
  </w:style>
  <w:style w:type="character" w:customStyle="1" w:styleId="Ebene2Zchn">
    <w:name w:val="Ebene 2 Zchn"/>
    <w:basedOn w:val="Ebene1Zchn"/>
    <w:link w:val="Ebene2"/>
    <w:rsid w:val="005C21BF"/>
    <w:rPr>
      <w:rFonts w:ascii="DB Office" w:eastAsia="Times New Roman" w:hAnsi="DB Office" w:cs="Arial"/>
      <w:b/>
      <w:bCs/>
      <w:iCs/>
      <w:kern w:val="32"/>
      <w:sz w:val="28"/>
      <w:szCs w:val="28"/>
      <w:lang w:eastAsia="de-DE"/>
    </w:rPr>
  </w:style>
  <w:style w:type="character" w:customStyle="1" w:styleId="Ebene1Zchn">
    <w:name w:val="Ebene 1 Zchn"/>
    <w:basedOn w:val="Absatz-Standardschriftart"/>
    <w:link w:val="Ebene1"/>
    <w:rsid w:val="005C21BF"/>
    <w:rPr>
      <w:rFonts w:ascii="DB Office" w:eastAsia="Times New Roman" w:hAnsi="DB Office" w:cs="Times New Roman"/>
      <w:bCs/>
      <w:kern w:val="32"/>
      <w:sz w:val="32"/>
      <w:szCs w:val="20"/>
      <w:lang w:eastAsia="de-DE"/>
    </w:rPr>
  </w:style>
  <w:style w:type="paragraph" w:customStyle="1" w:styleId="Ebene1">
    <w:name w:val="Ebene 1"/>
    <w:basedOn w:val="berschrift1"/>
    <w:next w:val="Textkrper"/>
    <w:link w:val="Ebene1Zchn"/>
    <w:rsid w:val="005C21BF"/>
    <w:pPr>
      <w:numPr>
        <w:numId w:val="1"/>
      </w:numPr>
      <w:tabs>
        <w:tab w:val="left" w:pos="1701"/>
      </w:tabs>
      <w:spacing w:before="360" w:after="160"/>
    </w:pPr>
    <w:rPr>
      <w:rFonts w:cs="Times New Roman"/>
      <w:b w:val="0"/>
      <w:szCs w:val="20"/>
    </w:rPr>
  </w:style>
  <w:style w:type="paragraph" w:customStyle="1" w:styleId="Ebene3">
    <w:name w:val="Ebene 3"/>
    <w:basedOn w:val="berschrift3"/>
    <w:next w:val="Textkrper"/>
    <w:link w:val="Ebene3Zchn"/>
    <w:rsid w:val="005C21BF"/>
    <w:pPr>
      <w:spacing w:before="120"/>
    </w:pPr>
    <w:rPr>
      <w:b/>
    </w:rPr>
  </w:style>
  <w:style w:type="character" w:customStyle="1" w:styleId="Ebene3Zchn">
    <w:name w:val="Ebene 3 Zchn"/>
    <w:basedOn w:val="Ebene2Zchn"/>
    <w:link w:val="Ebene3"/>
    <w:rsid w:val="005C21BF"/>
    <w:rPr>
      <w:rFonts w:ascii="DB Office" w:eastAsia="Times New Roman" w:hAnsi="DB Office" w:cs="Arial"/>
      <w:b/>
      <w:bCs/>
      <w:iCs w:val="0"/>
      <w:color w:val="FF0000"/>
      <w:kern w:val="32"/>
      <w:sz w:val="28"/>
      <w:szCs w:val="26"/>
      <w:lang w:eastAsia="de-DE"/>
    </w:rPr>
  </w:style>
  <w:style w:type="paragraph" w:customStyle="1" w:styleId="Ebene5">
    <w:name w:val="Ebene 5"/>
    <w:basedOn w:val="Standard"/>
    <w:rsid w:val="00CF5EEC"/>
    <w:pPr>
      <w:numPr>
        <w:ilvl w:val="4"/>
        <w:numId w:val="1"/>
      </w:numPr>
      <w:spacing w:after="0"/>
    </w:pPr>
    <w:rPr>
      <w:rFonts w:eastAsia="Times New Roman" w:cs="Times New Roman"/>
      <w:szCs w:val="20"/>
      <w:lang w:eastAsia="de-DE"/>
    </w:rPr>
  </w:style>
  <w:style w:type="paragraph" w:customStyle="1" w:styleId="Ebene6">
    <w:name w:val="Ebene 6"/>
    <w:basedOn w:val="Standard"/>
    <w:rsid w:val="00CF5EEC"/>
    <w:pPr>
      <w:numPr>
        <w:ilvl w:val="5"/>
        <w:numId w:val="1"/>
      </w:numPr>
      <w:spacing w:after="0"/>
    </w:pPr>
    <w:rPr>
      <w:rFonts w:eastAsia="Times New Roman" w:cs="Times New Roman"/>
      <w:szCs w:val="20"/>
      <w:lang w:eastAsia="de-DE"/>
    </w:rPr>
  </w:style>
  <w:style w:type="paragraph" w:styleId="Listenabsatz">
    <w:name w:val="List Paragraph"/>
    <w:basedOn w:val="Standard"/>
    <w:uiPriority w:val="34"/>
    <w:qFormat/>
    <w:rsid w:val="00325D1D"/>
    <w:pPr>
      <w:spacing w:after="0"/>
      <w:ind w:left="720"/>
      <w:contextualSpacing/>
    </w:pPr>
    <w:rPr>
      <w:rFonts w:eastAsia="Times New Roman" w:cs="Times New Roman"/>
      <w:szCs w:val="20"/>
      <w:lang w:eastAsia="de-DE"/>
    </w:rPr>
  </w:style>
  <w:style w:type="character" w:styleId="Kommentarzeichen">
    <w:name w:val="annotation reference"/>
    <w:basedOn w:val="Absatz-Standardschriftart"/>
    <w:uiPriority w:val="99"/>
    <w:rsid w:val="00325D1D"/>
    <w:rPr>
      <w:sz w:val="16"/>
      <w:szCs w:val="16"/>
    </w:rPr>
  </w:style>
  <w:style w:type="paragraph" w:styleId="Kommentartext">
    <w:name w:val="annotation text"/>
    <w:basedOn w:val="Standard"/>
    <w:link w:val="KommentartextZchn"/>
    <w:uiPriority w:val="99"/>
    <w:rsid w:val="00C00442"/>
    <w:pPr>
      <w:spacing w:after="0"/>
    </w:pPr>
    <w:rPr>
      <w:rFonts w:eastAsia="Times New Roman" w:cs="Times New Roman"/>
      <w:sz w:val="20"/>
      <w:szCs w:val="20"/>
      <w:lang w:eastAsia="de-DE"/>
    </w:rPr>
  </w:style>
  <w:style w:type="character" w:customStyle="1" w:styleId="KommentartextZchn">
    <w:name w:val="Kommentartext Zchn"/>
    <w:basedOn w:val="Absatz-Standardschriftart"/>
    <w:link w:val="Kommentartext"/>
    <w:uiPriority w:val="99"/>
    <w:rsid w:val="00C00442"/>
    <w:rPr>
      <w:rFonts w:ascii="DB Office" w:eastAsia="Times New Roman" w:hAnsi="DB Office" w:cs="Times New Roman"/>
      <w:sz w:val="20"/>
      <w:szCs w:val="20"/>
      <w:lang w:eastAsia="de-DE"/>
    </w:rPr>
  </w:style>
  <w:style w:type="paragraph" w:customStyle="1" w:styleId="Ebene4">
    <w:name w:val="Ebene 4"/>
    <w:basedOn w:val="Ebene3"/>
    <w:link w:val="Ebene4Zchn"/>
    <w:rsid w:val="00131709"/>
    <w:pPr>
      <w:numPr>
        <w:ilvl w:val="0"/>
        <w:numId w:val="0"/>
      </w:numPr>
    </w:pPr>
  </w:style>
  <w:style w:type="character" w:customStyle="1" w:styleId="Ebene4Zchn">
    <w:name w:val="Ebene 4 Zchn"/>
    <w:basedOn w:val="Ebene3Zchn"/>
    <w:link w:val="Ebene4"/>
    <w:rsid w:val="00131709"/>
    <w:rPr>
      <w:rFonts w:ascii="DB Office" w:eastAsia="Times New Roman" w:hAnsi="DB Office" w:cs="Times New Roman"/>
      <w:b/>
      <w:bCs/>
      <w:iCs w:val="0"/>
      <w:color w:val="FF0000"/>
      <w:kern w:val="32"/>
      <w:sz w:val="28"/>
      <w:szCs w:val="20"/>
      <w:lang w:eastAsia="de-DE"/>
    </w:rPr>
  </w:style>
  <w:style w:type="paragraph" w:styleId="Textkrper2">
    <w:name w:val="Body Text 2"/>
    <w:basedOn w:val="Standard"/>
    <w:link w:val="Textkrper2Zchn"/>
    <w:rsid w:val="00615ED3"/>
    <w:pPr>
      <w:spacing w:line="480" w:lineRule="auto"/>
    </w:pPr>
    <w:rPr>
      <w:rFonts w:eastAsia="Times New Roman" w:cs="Times New Roman"/>
      <w:szCs w:val="20"/>
      <w:lang w:eastAsia="de-DE"/>
    </w:rPr>
  </w:style>
  <w:style w:type="character" w:customStyle="1" w:styleId="Textkrper2Zchn">
    <w:name w:val="Textkörper 2 Zchn"/>
    <w:basedOn w:val="Absatz-Standardschriftart"/>
    <w:link w:val="Textkrper2"/>
    <w:rsid w:val="00615ED3"/>
    <w:rPr>
      <w:rFonts w:ascii="DB Office" w:eastAsia="Times New Roman" w:hAnsi="DB Office" w:cs="Times New Roman"/>
      <w:szCs w:val="20"/>
      <w:lang w:eastAsia="de-DE"/>
    </w:rPr>
  </w:style>
  <w:style w:type="paragraph" w:styleId="Inhaltsverzeichnisberschrift">
    <w:name w:val="TOC Heading"/>
    <w:basedOn w:val="berschrift1"/>
    <w:next w:val="Standard"/>
    <w:uiPriority w:val="39"/>
    <w:semiHidden/>
    <w:unhideWhenUsed/>
    <w:qFormat/>
    <w:rsid w:val="0046106D"/>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Verzeichnis1">
    <w:name w:val="toc 1"/>
    <w:basedOn w:val="Standard"/>
    <w:next w:val="Standard"/>
    <w:autoRedefine/>
    <w:uiPriority w:val="39"/>
    <w:unhideWhenUsed/>
    <w:qFormat/>
    <w:rsid w:val="00333270"/>
    <w:pPr>
      <w:tabs>
        <w:tab w:val="left" w:pos="1542"/>
        <w:tab w:val="right" w:leader="dot" w:pos="9061"/>
      </w:tabs>
      <w:spacing w:after="100"/>
      <w:ind w:left="1542" w:hanging="1542"/>
    </w:pPr>
  </w:style>
  <w:style w:type="paragraph" w:styleId="Verzeichnis2">
    <w:name w:val="toc 2"/>
    <w:basedOn w:val="Standard"/>
    <w:next w:val="Standard"/>
    <w:autoRedefine/>
    <w:uiPriority w:val="39"/>
    <w:unhideWhenUsed/>
    <w:qFormat/>
    <w:rsid w:val="00D2259A"/>
    <w:pPr>
      <w:tabs>
        <w:tab w:val="left" w:pos="1540"/>
        <w:tab w:val="right" w:leader="dot" w:pos="9061"/>
      </w:tabs>
      <w:spacing w:after="100"/>
      <w:ind w:left="1542" w:hanging="1321"/>
    </w:pPr>
  </w:style>
  <w:style w:type="paragraph" w:styleId="Verzeichnis3">
    <w:name w:val="toc 3"/>
    <w:basedOn w:val="Standard"/>
    <w:next w:val="Standard"/>
    <w:autoRedefine/>
    <w:uiPriority w:val="39"/>
    <w:unhideWhenUsed/>
    <w:qFormat/>
    <w:rsid w:val="00627924"/>
    <w:pPr>
      <w:tabs>
        <w:tab w:val="left" w:pos="1540"/>
        <w:tab w:val="right" w:leader="dot" w:pos="9061"/>
      </w:tabs>
      <w:spacing w:after="100"/>
      <w:ind w:left="1540" w:hanging="1100"/>
    </w:pPr>
  </w:style>
  <w:style w:type="character" w:styleId="Hyperlink">
    <w:name w:val="Hyperlink"/>
    <w:basedOn w:val="Absatz-Standardschriftart"/>
    <w:uiPriority w:val="99"/>
    <w:unhideWhenUsed/>
    <w:rsid w:val="005C21BF"/>
    <w:rPr>
      <w:color w:val="0000FF" w:themeColor="hyperlink"/>
      <w:u w:val="single"/>
    </w:rPr>
  </w:style>
  <w:style w:type="paragraph" w:customStyle="1" w:styleId="Ebene2Test">
    <w:name w:val="Ebene 2 Test"/>
    <w:basedOn w:val="berschrift2"/>
    <w:link w:val="Ebene2TestZchn"/>
    <w:rsid w:val="00DD3D29"/>
  </w:style>
  <w:style w:type="character" w:customStyle="1" w:styleId="Ebene2TestZchn">
    <w:name w:val="Ebene 2 Test Zchn"/>
    <w:basedOn w:val="Ebene1Zchn"/>
    <w:link w:val="Ebene2Test"/>
    <w:rsid w:val="00DD3D29"/>
    <w:rPr>
      <w:rFonts w:ascii="DB Office" w:eastAsia="Times New Roman" w:hAnsi="DB Office" w:cs="Arial"/>
      <w:bCs/>
      <w:iCs/>
      <w:kern w:val="32"/>
      <w:sz w:val="28"/>
      <w:szCs w:val="28"/>
      <w:lang w:eastAsia="de-DE"/>
    </w:rPr>
  </w:style>
  <w:style w:type="paragraph" w:customStyle="1" w:styleId="4">
    <w:name w:val="Ü4"/>
    <w:basedOn w:val="berschrift3"/>
    <w:link w:val="4Zchn1"/>
    <w:rsid w:val="00345A67"/>
    <w:pPr>
      <w:numPr>
        <w:ilvl w:val="0"/>
        <w:numId w:val="3"/>
      </w:numPr>
    </w:pPr>
  </w:style>
  <w:style w:type="character" w:customStyle="1" w:styleId="4Zchn1">
    <w:name w:val="Ü4 Zchn1"/>
    <w:basedOn w:val="berschrift3Zchn"/>
    <w:link w:val="4"/>
    <w:rsid w:val="00345A67"/>
    <w:rPr>
      <w:rFonts w:ascii="DB Office" w:eastAsia="Times New Roman" w:hAnsi="DB Office" w:cs="Arial"/>
      <w:bCs/>
      <w:sz w:val="28"/>
      <w:szCs w:val="26"/>
      <w:lang w:eastAsia="de-DE"/>
    </w:rPr>
  </w:style>
  <w:style w:type="paragraph" w:customStyle="1" w:styleId="42">
    <w:name w:val="Ü4 2"/>
    <w:basedOn w:val="berschrift3"/>
    <w:next w:val="Standard"/>
    <w:link w:val="42Zchn"/>
    <w:rsid w:val="00345A67"/>
  </w:style>
  <w:style w:type="character" w:customStyle="1" w:styleId="42Zchn">
    <w:name w:val="Ü4 2 Zchn"/>
    <w:basedOn w:val="berschrift3Zchn"/>
    <w:link w:val="42"/>
    <w:rsid w:val="00345A67"/>
    <w:rPr>
      <w:rFonts w:ascii="DB Office" w:eastAsia="Times New Roman" w:hAnsi="DB Office" w:cs="Arial"/>
      <w:bCs/>
      <w:sz w:val="28"/>
      <w:szCs w:val="26"/>
      <w:lang w:eastAsia="de-DE"/>
    </w:rPr>
  </w:style>
  <w:style w:type="paragraph" w:styleId="Verzeichnis4">
    <w:name w:val="toc 4"/>
    <w:basedOn w:val="Standard"/>
    <w:next w:val="Standard"/>
    <w:autoRedefine/>
    <w:uiPriority w:val="39"/>
    <w:unhideWhenUsed/>
    <w:rsid w:val="006C22A9"/>
    <w:pPr>
      <w:tabs>
        <w:tab w:val="left" w:pos="1979"/>
        <w:tab w:val="right" w:leader="dot" w:pos="9061"/>
      </w:tabs>
      <w:spacing w:after="100"/>
      <w:ind w:left="1763" w:hanging="1321"/>
    </w:pPr>
  </w:style>
  <w:style w:type="paragraph" w:styleId="Verzeichnis5">
    <w:name w:val="toc 5"/>
    <w:basedOn w:val="Standard"/>
    <w:next w:val="Standard"/>
    <w:autoRedefine/>
    <w:uiPriority w:val="39"/>
    <w:unhideWhenUsed/>
    <w:rsid w:val="00682AE2"/>
    <w:pPr>
      <w:spacing w:after="100"/>
      <w:ind w:left="880"/>
    </w:pPr>
  </w:style>
  <w:style w:type="paragraph" w:styleId="Verzeichnis6">
    <w:name w:val="toc 6"/>
    <w:basedOn w:val="Standard"/>
    <w:next w:val="Standard"/>
    <w:autoRedefine/>
    <w:uiPriority w:val="39"/>
    <w:unhideWhenUsed/>
    <w:rsid w:val="000174E9"/>
    <w:pPr>
      <w:spacing w:after="100" w:line="276" w:lineRule="auto"/>
      <w:ind w:left="1100"/>
    </w:pPr>
    <w:rPr>
      <w:rFonts w:asciiTheme="minorHAnsi" w:eastAsiaTheme="minorEastAsia" w:hAnsiTheme="minorHAnsi"/>
      <w:lang w:eastAsia="de-DE"/>
    </w:rPr>
  </w:style>
  <w:style w:type="paragraph" w:styleId="Verzeichnis7">
    <w:name w:val="toc 7"/>
    <w:basedOn w:val="Standard"/>
    <w:next w:val="Standard"/>
    <w:autoRedefine/>
    <w:uiPriority w:val="39"/>
    <w:unhideWhenUsed/>
    <w:rsid w:val="000174E9"/>
    <w:pPr>
      <w:spacing w:after="100" w:line="276" w:lineRule="auto"/>
      <w:ind w:left="1320"/>
    </w:pPr>
    <w:rPr>
      <w:rFonts w:asciiTheme="minorHAnsi" w:eastAsiaTheme="minorEastAsia" w:hAnsiTheme="minorHAnsi"/>
      <w:lang w:eastAsia="de-DE"/>
    </w:rPr>
  </w:style>
  <w:style w:type="paragraph" w:styleId="Verzeichnis8">
    <w:name w:val="toc 8"/>
    <w:basedOn w:val="Standard"/>
    <w:next w:val="Standard"/>
    <w:autoRedefine/>
    <w:uiPriority w:val="39"/>
    <w:unhideWhenUsed/>
    <w:rsid w:val="000174E9"/>
    <w:pPr>
      <w:spacing w:after="100" w:line="276" w:lineRule="auto"/>
      <w:ind w:left="1540"/>
    </w:pPr>
    <w:rPr>
      <w:rFonts w:asciiTheme="minorHAnsi" w:eastAsiaTheme="minorEastAsia" w:hAnsiTheme="minorHAnsi"/>
      <w:lang w:eastAsia="de-DE"/>
    </w:rPr>
  </w:style>
  <w:style w:type="paragraph" w:styleId="Verzeichnis9">
    <w:name w:val="toc 9"/>
    <w:basedOn w:val="Standard"/>
    <w:next w:val="Standard"/>
    <w:autoRedefine/>
    <w:uiPriority w:val="39"/>
    <w:unhideWhenUsed/>
    <w:rsid w:val="000174E9"/>
    <w:pPr>
      <w:spacing w:after="100" w:line="276" w:lineRule="auto"/>
      <w:ind w:left="1760"/>
    </w:pPr>
    <w:rPr>
      <w:rFonts w:asciiTheme="minorHAnsi" w:eastAsiaTheme="minorEastAsia" w:hAnsiTheme="minorHAnsi"/>
      <w:lang w:eastAsia="de-DE"/>
    </w:rPr>
  </w:style>
  <w:style w:type="paragraph" w:styleId="Kommentarthema">
    <w:name w:val="annotation subject"/>
    <w:basedOn w:val="Kommentartext"/>
    <w:next w:val="Kommentartext"/>
    <w:link w:val="KommentarthemaZchn"/>
    <w:uiPriority w:val="99"/>
    <w:semiHidden/>
    <w:unhideWhenUsed/>
    <w:rsid w:val="004C2663"/>
    <w:pPr>
      <w:spacing w:after="120"/>
    </w:pPr>
    <w:rPr>
      <w:rFonts w:eastAsiaTheme="minorHAnsi" w:cstheme="minorBidi"/>
      <w:b/>
      <w:bCs/>
      <w:lang w:eastAsia="en-US"/>
    </w:rPr>
  </w:style>
  <w:style w:type="character" w:customStyle="1" w:styleId="KommentarthemaZchn">
    <w:name w:val="Kommentarthema Zchn"/>
    <w:basedOn w:val="KommentartextZchn"/>
    <w:link w:val="Kommentarthema"/>
    <w:uiPriority w:val="99"/>
    <w:semiHidden/>
    <w:rsid w:val="004C2663"/>
    <w:rPr>
      <w:rFonts w:ascii="DB Office" w:eastAsia="Times New Roman" w:hAnsi="DB Office" w:cs="Times New Roman"/>
      <w:b/>
      <w:bCs/>
      <w:sz w:val="20"/>
      <w:szCs w:val="20"/>
      <w:lang w:eastAsia="de-DE"/>
    </w:rPr>
  </w:style>
  <w:style w:type="paragraph" w:customStyle="1" w:styleId="Aufzhlung1">
    <w:name w:val="Aufzählung 1."/>
    <w:basedOn w:val="Standard"/>
    <w:rsid w:val="00322FAB"/>
    <w:pPr>
      <w:numPr>
        <w:numId w:val="5"/>
      </w:numPr>
      <w:ind w:right="28"/>
    </w:pPr>
    <w:rPr>
      <w:rFonts w:eastAsia="Times New Roman" w:cs="Times New Roman"/>
      <w:color w:val="000000"/>
      <w:szCs w:val="20"/>
      <w:lang w:eastAsia="de-DE"/>
    </w:rPr>
  </w:style>
  <w:style w:type="character" w:styleId="BesuchterLink">
    <w:name w:val="FollowedHyperlink"/>
    <w:basedOn w:val="Absatz-Standardschriftart"/>
    <w:uiPriority w:val="99"/>
    <w:semiHidden/>
    <w:unhideWhenUsed/>
    <w:rsid w:val="005949C1"/>
    <w:rPr>
      <w:color w:val="800080" w:themeColor="followedHyperlink"/>
      <w:u w:val="single"/>
    </w:rPr>
  </w:style>
  <w:style w:type="paragraph" w:customStyle="1" w:styleId="Default">
    <w:name w:val="Default"/>
    <w:rsid w:val="00531D69"/>
    <w:pPr>
      <w:autoSpaceDE w:val="0"/>
      <w:autoSpaceDN w:val="0"/>
      <w:adjustRightInd w:val="0"/>
      <w:spacing w:after="0" w:line="240" w:lineRule="auto"/>
    </w:pPr>
    <w:rPr>
      <w:rFonts w:ascii="Arial" w:hAnsi="Arial" w:cs="Arial"/>
      <w:color w:val="000000"/>
      <w:sz w:val="24"/>
      <w:szCs w:val="24"/>
    </w:rPr>
  </w:style>
  <w:style w:type="character" w:styleId="NichtaufgelsteErwhnung">
    <w:name w:val="Unresolved Mention"/>
    <w:basedOn w:val="Absatz-Standardschriftart"/>
    <w:uiPriority w:val="99"/>
    <w:semiHidden/>
    <w:unhideWhenUsed/>
    <w:rsid w:val="00B120AE"/>
    <w:rPr>
      <w:color w:val="808080"/>
      <w:shd w:val="clear" w:color="auto" w:fill="E6E6E6"/>
    </w:rPr>
  </w:style>
  <w:style w:type="table" w:styleId="Tabellenraster">
    <w:name w:val="Table Grid"/>
    <w:basedOn w:val="NormaleTabelle"/>
    <w:uiPriority w:val="59"/>
    <w:rsid w:val="00DE2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817C79"/>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ui-provider">
    <w:name w:val="ui-provider"/>
    <w:basedOn w:val="Absatz-Standardschriftart"/>
    <w:rsid w:val="004643BB"/>
  </w:style>
  <w:style w:type="character" w:styleId="Fett">
    <w:name w:val="Strong"/>
    <w:basedOn w:val="Absatz-Standardschriftart"/>
    <w:uiPriority w:val="22"/>
    <w:qFormat/>
    <w:rsid w:val="002A1F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99050">
      <w:bodyDiv w:val="1"/>
      <w:marLeft w:val="0"/>
      <w:marRight w:val="0"/>
      <w:marTop w:val="0"/>
      <w:marBottom w:val="0"/>
      <w:divBdr>
        <w:top w:val="none" w:sz="0" w:space="0" w:color="auto"/>
        <w:left w:val="none" w:sz="0" w:space="0" w:color="auto"/>
        <w:bottom w:val="none" w:sz="0" w:space="0" w:color="auto"/>
        <w:right w:val="none" w:sz="0" w:space="0" w:color="auto"/>
      </w:divBdr>
    </w:div>
    <w:div w:id="122700287">
      <w:bodyDiv w:val="1"/>
      <w:marLeft w:val="0"/>
      <w:marRight w:val="0"/>
      <w:marTop w:val="0"/>
      <w:marBottom w:val="0"/>
      <w:divBdr>
        <w:top w:val="none" w:sz="0" w:space="0" w:color="auto"/>
        <w:left w:val="none" w:sz="0" w:space="0" w:color="auto"/>
        <w:bottom w:val="none" w:sz="0" w:space="0" w:color="auto"/>
        <w:right w:val="none" w:sz="0" w:space="0" w:color="auto"/>
      </w:divBdr>
    </w:div>
    <w:div w:id="267390984">
      <w:bodyDiv w:val="1"/>
      <w:marLeft w:val="0"/>
      <w:marRight w:val="0"/>
      <w:marTop w:val="0"/>
      <w:marBottom w:val="0"/>
      <w:divBdr>
        <w:top w:val="none" w:sz="0" w:space="0" w:color="auto"/>
        <w:left w:val="none" w:sz="0" w:space="0" w:color="auto"/>
        <w:bottom w:val="none" w:sz="0" w:space="0" w:color="auto"/>
        <w:right w:val="none" w:sz="0" w:space="0" w:color="auto"/>
      </w:divBdr>
    </w:div>
    <w:div w:id="296692189">
      <w:bodyDiv w:val="1"/>
      <w:marLeft w:val="0"/>
      <w:marRight w:val="0"/>
      <w:marTop w:val="0"/>
      <w:marBottom w:val="0"/>
      <w:divBdr>
        <w:top w:val="none" w:sz="0" w:space="0" w:color="auto"/>
        <w:left w:val="none" w:sz="0" w:space="0" w:color="auto"/>
        <w:bottom w:val="none" w:sz="0" w:space="0" w:color="auto"/>
        <w:right w:val="none" w:sz="0" w:space="0" w:color="auto"/>
      </w:divBdr>
    </w:div>
    <w:div w:id="343437316">
      <w:bodyDiv w:val="1"/>
      <w:marLeft w:val="0"/>
      <w:marRight w:val="0"/>
      <w:marTop w:val="0"/>
      <w:marBottom w:val="0"/>
      <w:divBdr>
        <w:top w:val="none" w:sz="0" w:space="0" w:color="auto"/>
        <w:left w:val="none" w:sz="0" w:space="0" w:color="auto"/>
        <w:bottom w:val="none" w:sz="0" w:space="0" w:color="auto"/>
        <w:right w:val="none" w:sz="0" w:space="0" w:color="auto"/>
      </w:divBdr>
    </w:div>
    <w:div w:id="386539657">
      <w:bodyDiv w:val="1"/>
      <w:marLeft w:val="0"/>
      <w:marRight w:val="0"/>
      <w:marTop w:val="0"/>
      <w:marBottom w:val="0"/>
      <w:divBdr>
        <w:top w:val="none" w:sz="0" w:space="0" w:color="auto"/>
        <w:left w:val="none" w:sz="0" w:space="0" w:color="auto"/>
        <w:bottom w:val="none" w:sz="0" w:space="0" w:color="auto"/>
        <w:right w:val="none" w:sz="0" w:space="0" w:color="auto"/>
      </w:divBdr>
    </w:div>
    <w:div w:id="426268676">
      <w:bodyDiv w:val="1"/>
      <w:marLeft w:val="0"/>
      <w:marRight w:val="0"/>
      <w:marTop w:val="0"/>
      <w:marBottom w:val="0"/>
      <w:divBdr>
        <w:top w:val="none" w:sz="0" w:space="0" w:color="auto"/>
        <w:left w:val="none" w:sz="0" w:space="0" w:color="auto"/>
        <w:bottom w:val="none" w:sz="0" w:space="0" w:color="auto"/>
        <w:right w:val="none" w:sz="0" w:space="0" w:color="auto"/>
      </w:divBdr>
    </w:div>
    <w:div w:id="522087600">
      <w:bodyDiv w:val="1"/>
      <w:marLeft w:val="0"/>
      <w:marRight w:val="0"/>
      <w:marTop w:val="0"/>
      <w:marBottom w:val="0"/>
      <w:divBdr>
        <w:top w:val="none" w:sz="0" w:space="0" w:color="auto"/>
        <w:left w:val="none" w:sz="0" w:space="0" w:color="auto"/>
        <w:bottom w:val="none" w:sz="0" w:space="0" w:color="auto"/>
        <w:right w:val="none" w:sz="0" w:space="0" w:color="auto"/>
      </w:divBdr>
    </w:div>
    <w:div w:id="561447209">
      <w:bodyDiv w:val="1"/>
      <w:marLeft w:val="0"/>
      <w:marRight w:val="0"/>
      <w:marTop w:val="0"/>
      <w:marBottom w:val="0"/>
      <w:divBdr>
        <w:top w:val="none" w:sz="0" w:space="0" w:color="auto"/>
        <w:left w:val="none" w:sz="0" w:space="0" w:color="auto"/>
        <w:bottom w:val="none" w:sz="0" w:space="0" w:color="auto"/>
        <w:right w:val="none" w:sz="0" w:space="0" w:color="auto"/>
      </w:divBdr>
    </w:div>
    <w:div w:id="631983143">
      <w:bodyDiv w:val="1"/>
      <w:marLeft w:val="0"/>
      <w:marRight w:val="0"/>
      <w:marTop w:val="0"/>
      <w:marBottom w:val="0"/>
      <w:divBdr>
        <w:top w:val="none" w:sz="0" w:space="0" w:color="auto"/>
        <w:left w:val="none" w:sz="0" w:space="0" w:color="auto"/>
        <w:bottom w:val="none" w:sz="0" w:space="0" w:color="auto"/>
        <w:right w:val="none" w:sz="0" w:space="0" w:color="auto"/>
      </w:divBdr>
    </w:div>
    <w:div w:id="644316288">
      <w:bodyDiv w:val="1"/>
      <w:marLeft w:val="0"/>
      <w:marRight w:val="0"/>
      <w:marTop w:val="0"/>
      <w:marBottom w:val="0"/>
      <w:divBdr>
        <w:top w:val="none" w:sz="0" w:space="0" w:color="auto"/>
        <w:left w:val="none" w:sz="0" w:space="0" w:color="auto"/>
        <w:bottom w:val="none" w:sz="0" w:space="0" w:color="auto"/>
        <w:right w:val="none" w:sz="0" w:space="0" w:color="auto"/>
      </w:divBdr>
      <w:divsChild>
        <w:div w:id="1557618946">
          <w:marLeft w:val="0"/>
          <w:marRight w:val="0"/>
          <w:marTop w:val="0"/>
          <w:marBottom w:val="0"/>
          <w:divBdr>
            <w:top w:val="none" w:sz="0" w:space="0" w:color="auto"/>
            <w:left w:val="none" w:sz="0" w:space="0" w:color="auto"/>
            <w:bottom w:val="none" w:sz="0" w:space="0" w:color="auto"/>
            <w:right w:val="none" w:sz="0" w:space="0" w:color="auto"/>
          </w:divBdr>
        </w:div>
      </w:divsChild>
    </w:div>
    <w:div w:id="662901992">
      <w:bodyDiv w:val="1"/>
      <w:marLeft w:val="0"/>
      <w:marRight w:val="0"/>
      <w:marTop w:val="0"/>
      <w:marBottom w:val="0"/>
      <w:divBdr>
        <w:top w:val="none" w:sz="0" w:space="0" w:color="auto"/>
        <w:left w:val="none" w:sz="0" w:space="0" w:color="auto"/>
        <w:bottom w:val="none" w:sz="0" w:space="0" w:color="auto"/>
        <w:right w:val="none" w:sz="0" w:space="0" w:color="auto"/>
      </w:divBdr>
    </w:div>
    <w:div w:id="693112840">
      <w:bodyDiv w:val="1"/>
      <w:marLeft w:val="0"/>
      <w:marRight w:val="0"/>
      <w:marTop w:val="0"/>
      <w:marBottom w:val="0"/>
      <w:divBdr>
        <w:top w:val="none" w:sz="0" w:space="0" w:color="auto"/>
        <w:left w:val="none" w:sz="0" w:space="0" w:color="auto"/>
        <w:bottom w:val="none" w:sz="0" w:space="0" w:color="auto"/>
        <w:right w:val="none" w:sz="0" w:space="0" w:color="auto"/>
      </w:divBdr>
    </w:div>
    <w:div w:id="819267045">
      <w:bodyDiv w:val="1"/>
      <w:marLeft w:val="0"/>
      <w:marRight w:val="0"/>
      <w:marTop w:val="0"/>
      <w:marBottom w:val="0"/>
      <w:divBdr>
        <w:top w:val="none" w:sz="0" w:space="0" w:color="auto"/>
        <w:left w:val="none" w:sz="0" w:space="0" w:color="auto"/>
        <w:bottom w:val="none" w:sz="0" w:space="0" w:color="auto"/>
        <w:right w:val="none" w:sz="0" w:space="0" w:color="auto"/>
      </w:divBdr>
    </w:div>
    <w:div w:id="960182994">
      <w:bodyDiv w:val="1"/>
      <w:marLeft w:val="0"/>
      <w:marRight w:val="0"/>
      <w:marTop w:val="0"/>
      <w:marBottom w:val="0"/>
      <w:divBdr>
        <w:top w:val="none" w:sz="0" w:space="0" w:color="auto"/>
        <w:left w:val="none" w:sz="0" w:space="0" w:color="auto"/>
        <w:bottom w:val="none" w:sz="0" w:space="0" w:color="auto"/>
        <w:right w:val="none" w:sz="0" w:space="0" w:color="auto"/>
      </w:divBdr>
    </w:div>
    <w:div w:id="998073157">
      <w:bodyDiv w:val="1"/>
      <w:marLeft w:val="0"/>
      <w:marRight w:val="0"/>
      <w:marTop w:val="0"/>
      <w:marBottom w:val="0"/>
      <w:divBdr>
        <w:top w:val="none" w:sz="0" w:space="0" w:color="auto"/>
        <w:left w:val="none" w:sz="0" w:space="0" w:color="auto"/>
        <w:bottom w:val="none" w:sz="0" w:space="0" w:color="auto"/>
        <w:right w:val="none" w:sz="0" w:space="0" w:color="auto"/>
      </w:divBdr>
    </w:div>
    <w:div w:id="1208493734">
      <w:bodyDiv w:val="1"/>
      <w:marLeft w:val="0"/>
      <w:marRight w:val="0"/>
      <w:marTop w:val="0"/>
      <w:marBottom w:val="0"/>
      <w:divBdr>
        <w:top w:val="none" w:sz="0" w:space="0" w:color="auto"/>
        <w:left w:val="none" w:sz="0" w:space="0" w:color="auto"/>
        <w:bottom w:val="none" w:sz="0" w:space="0" w:color="auto"/>
        <w:right w:val="none" w:sz="0" w:space="0" w:color="auto"/>
      </w:divBdr>
    </w:div>
    <w:div w:id="1209145984">
      <w:bodyDiv w:val="1"/>
      <w:marLeft w:val="0"/>
      <w:marRight w:val="0"/>
      <w:marTop w:val="0"/>
      <w:marBottom w:val="0"/>
      <w:divBdr>
        <w:top w:val="none" w:sz="0" w:space="0" w:color="auto"/>
        <w:left w:val="none" w:sz="0" w:space="0" w:color="auto"/>
        <w:bottom w:val="none" w:sz="0" w:space="0" w:color="auto"/>
        <w:right w:val="none" w:sz="0" w:space="0" w:color="auto"/>
      </w:divBdr>
    </w:div>
    <w:div w:id="1218280321">
      <w:bodyDiv w:val="1"/>
      <w:marLeft w:val="0"/>
      <w:marRight w:val="0"/>
      <w:marTop w:val="0"/>
      <w:marBottom w:val="0"/>
      <w:divBdr>
        <w:top w:val="none" w:sz="0" w:space="0" w:color="auto"/>
        <w:left w:val="none" w:sz="0" w:space="0" w:color="auto"/>
        <w:bottom w:val="none" w:sz="0" w:space="0" w:color="auto"/>
        <w:right w:val="none" w:sz="0" w:space="0" w:color="auto"/>
      </w:divBdr>
    </w:div>
    <w:div w:id="1237591767">
      <w:bodyDiv w:val="1"/>
      <w:marLeft w:val="0"/>
      <w:marRight w:val="0"/>
      <w:marTop w:val="0"/>
      <w:marBottom w:val="0"/>
      <w:divBdr>
        <w:top w:val="none" w:sz="0" w:space="0" w:color="auto"/>
        <w:left w:val="none" w:sz="0" w:space="0" w:color="auto"/>
        <w:bottom w:val="none" w:sz="0" w:space="0" w:color="auto"/>
        <w:right w:val="none" w:sz="0" w:space="0" w:color="auto"/>
      </w:divBdr>
    </w:div>
    <w:div w:id="1405184156">
      <w:bodyDiv w:val="1"/>
      <w:marLeft w:val="0"/>
      <w:marRight w:val="0"/>
      <w:marTop w:val="0"/>
      <w:marBottom w:val="0"/>
      <w:divBdr>
        <w:top w:val="none" w:sz="0" w:space="0" w:color="auto"/>
        <w:left w:val="none" w:sz="0" w:space="0" w:color="auto"/>
        <w:bottom w:val="none" w:sz="0" w:space="0" w:color="auto"/>
        <w:right w:val="none" w:sz="0" w:space="0" w:color="auto"/>
      </w:divBdr>
      <w:divsChild>
        <w:div w:id="908198557">
          <w:marLeft w:val="0"/>
          <w:marRight w:val="0"/>
          <w:marTop w:val="0"/>
          <w:marBottom w:val="0"/>
          <w:divBdr>
            <w:top w:val="none" w:sz="0" w:space="0" w:color="auto"/>
            <w:left w:val="none" w:sz="0" w:space="0" w:color="auto"/>
            <w:bottom w:val="none" w:sz="0" w:space="0" w:color="auto"/>
            <w:right w:val="none" w:sz="0" w:space="0" w:color="auto"/>
          </w:divBdr>
        </w:div>
      </w:divsChild>
    </w:div>
    <w:div w:id="1408990662">
      <w:bodyDiv w:val="1"/>
      <w:marLeft w:val="0"/>
      <w:marRight w:val="0"/>
      <w:marTop w:val="0"/>
      <w:marBottom w:val="0"/>
      <w:divBdr>
        <w:top w:val="none" w:sz="0" w:space="0" w:color="auto"/>
        <w:left w:val="none" w:sz="0" w:space="0" w:color="auto"/>
        <w:bottom w:val="none" w:sz="0" w:space="0" w:color="auto"/>
        <w:right w:val="none" w:sz="0" w:space="0" w:color="auto"/>
      </w:divBdr>
      <w:divsChild>
        <w:div w:id="764158373">
          <w:marLeft w:val="0"/>
          <w:marRight w:val="0"/>
          <w:marTop w:val="0"/>
          <w:marBottom w:val="0"/>
          <w:divBdr>
            <w:top w:val="none" w:sz="0" w:space="0" w:color="auto"/>
            <w:left w:val="none" w:sz="0" w:space="0" w:color="auto"/>
            <w:bottom w:val="none" w:sz="0" w:space="0" w:color="auto"/>
            <w:right w:val="none" w:sz="0" w:space="0" w:color="auto"/>
          </w:divBdr>
        </w:div>
      </w:divsChild>
    </w:div>
    <w:div w:id="1739593492">
      <w:bodyDiv w:val="1"/>
      <w:marLeft w:val="0"/>
      <w:marRight w:val="0"/>
      <w:marTop w:val="0"/>
      <w:marBottom w:val="0"/>
      <w:divBdr>
        <w:top w:val="none" w:sz="0" w:space="0" w:color="auto"/>
        <w:left w:val="none" w:sz="0" w:space="0" w:color="auto"/>
        <w:bottom w:val="none" w:sz="0" w:space="0" w:color="auto"/>
        <w:right w:val="none" w:sz="0" w:space="0" w:color="auto"/>
      </w:divBdr>
    </w:div>
    <w:div w:id="1771782107">
      <w:bodyDiv w:val="1"/>
      <w:marLeft w:val="0"/>
      <w:marRight w:val="0"/>
      <w:marTop w:val="0"/>
      <w:marBottom w:val="0"/>
      <w:divBdr>
        <w:top w:val="none" w:sz="0" w:space="0" w:color="auto"/>
        <w:left w:val="none" w:sz="0" w:space="0" w:color="auto"/>
        <w:bottom w:val="none" w:sz="0" w:space="0" w:color="auto"/>
        <w:right w:val="none" w:sz="0" w:space="0" w:color="auto"/>
      </w:divBdr>
    </w:div>
    <w:div w:id="1781295531">
      <w:bodyDiv w:val="1"/>
      <w:marLeft w:val="0"/>
      <w:marRight w:val="0"/>
      <w:marTop w:val="0"/>
      <w:marBottom w:val="0"/>
      <w:divBdr>
        <w:top w:val="none" w:sz="0" w:space="0" w:color="auto"/>
        <w:left w:val="none" w:sz="0" w:space="0" w:color="auto"/>
        <w:bottom w:val="none" w:sz="0" w:space="0" w:color="auto"/>
        <w:right w:val="none" w:sz="0" w:space="0" w:color="auto"/>
      </w:divBdr>
    </w:div>
    <w:div w:id="1785079310">
      <w:bodyDiv w:val="1"/>
      <w:marLeft w:val="0"/>
      <w:marRight w:val="0"/>
      <w:marTop w:val="0"/>
      <w:marBottom w:val="0"/>
      <w:divBdr>
        <w:top w:val="none" w:sz="0" w:space="0" w:color="auto"/>
        <w:left w:val="none" w:sz="0" w:space="0" w:color="auto"/>
        <w:bottom w:val="none" w:sz="0" w:space="0" w:color="auto"/>
        <w:right w:val="none" w:sz="0" w:space="0" w:color="auto"/>
      </w:divBdr>
    </w:div>
    <w:div w:id="1862081820">
      <w:bodyDiv w:val="1"/>
      <w:marLeft w:val="0"/>
      <w:marRight w:val="0"/>
      <w:marTop w:val="0"/>
      <w:marBottom w:val="0"/>
      <w:divBdr>
        <w:top w:val="none" w:sz="0" w:space="0" w:color="auto"/>
        <w:left w:val="none" w:sz="0" w:space="0" w:color="auto"/>
        <w:bottom w:val="none" w:sz="0" w:space="0" w:color="auto"/>
        <w:right w:val="none" w:sz="0" w:space="0" w:color="auto"/>
      </w:divBdr>
    </w:div>
    <w:div w:id="1909269965">
      <w:bodyDiv w:val="1"/>
      <w:marLeft w:val="0"/>
      <w:marRight w:val="0"/>
      <w:marTop w:val="0"/>
      <w:marBottom w:val="0"/>
      <w:divBdr>
        <w:top w:val="none" w:sz="0" w:space="0" w:color="auto"/>
        <w:left w:val="none" w:sz="0" w:space="0" w:color="auto"/>
        <w:bottom w:val="none" w:sz="0" w:space="0" w:color="auto"/>
        <w:right w:val="none" w:sz="0" w:space="0" w:color="auto"/>
      </w:divBdr>
    </w:div>
    <w:div w:id="1949586084">
      <w:bodyDiv w:val="1"/>
      <w:marLeft w:val="0"/>
      <w:marRight w:val="0"/>
      <w:marTop w:val="0"/>
      <w:marBottom w:val="0"/>
      <w:divBdr>
        <w:top w:val="none" w:sz="0" w:space="0" w:color="auto"/>
        <w:left w:val="none" w:sz="0" w:space="0" w:color="auto"/>
        <w:bottom w:val="none" w:sz="0" w:space="0" w:color="auto"/>
        <w:right w:val="none" w:sz="0" w:space="0" w:color="auto"/>
      </w:divBdr>
      <w:divsChild>
        <w:div w:id="910699743">
          <w:marLeft w:val="0"/>
          <w:marRight w:val="0"/>
          <w:marTop w:val="0"/>
          <w:marBottom w:val="0"/>
          <w:divBdr>
            <w:top w:val="none" w:sz="0" w:space="0" w:color="auto"/>
            <w:left w:val="none" w:sz="0" w:space="0" w:color="auto"/>
            <w:bottom w:val="none" w:sz="0" w:space="0" w:color="auto"/>
            <w:right w:val="none" w:sz="0" w:space="0" w:color="auto"/>
          </w:divBdr>
        </w:div>
      </w:divsChild>
    </w:div>
    <w:div w:id="1953199484">
      <w:bodyDiv w:val="1"/>
      <w:marLeft w:val="0"/>
      <w:marRight w:val="0"/>
      <w:marTop w:val="0"/>
      <w:marBottom w:val="0"/>
      <w:divBdr>
        <w:top w:val="none" w:sz="0" w:space="0" w:color="auto"/>
        <w:left w:val="none" w:sz="0" w:space="0" w:color="auto"/>
        <w:bottom w:val="none" w:sz="0" w:space="0" w:color="auto"/>
        <w:right w:val="none" w:sz="0" w:space="0" w:color="auto"/>
      </w:divBdr>
    </w:div>
    <w:div w:id="2004776949">
      <w:bodyDiv w:val="1"/>
      <w:marLeft w:val="0"/>
      <w:marRight w:val="0"/>
      <w:marTop w:val="0"/>
      <w:marBottom w:val="0"/>
      <w:divBdr>
        <w:top w:val="none" w:sz="0" w:space="0" w:color="auto"/>
        <w:left w:val="none" w:sz="0" w:space="0" w:color="auto"/>
        <w:bottom w:val="none" w:sz="0" w:space="0" w:color="auto"/>
        <w:right w:val="none" w:sz="0" w:space="0" w:color="auto"/>
      </w:divBdr>
    </w:div>
    <w:div w:id="2038501185">
      <w:bodyDiv w:val="1"/>
      <w:marLeft w:val="0"/>
      <w:marRight w:val="0"/>
      <w:marTop w:val="0"/>
      <w:marBottom w:val="0"/>
      <w:divBdr>
        <w:top w:val="none" w:sz="0" w:space="0" w:color="auto"/>
        <w:left w:val="none" w:sz="0" w:space="0" w:color="auto"/>
        <w:bottom w:val="none" w:sz="0" w:space="0" w:color="auto"/>
        <w:right w:val="none" w:sz="0" w:space="0" w:color="auto"/>
      </w:divBdr>
    </w:div>
    <w:div w:id="2049068846">
      <w:bodyDiv w:val="1"/>
      <w:marLeft w:val="0"/>
      <w:marRight w:val="0"/>
      <w:marTop w:val="0"/>
      <w:marBottom w:val="0"/>
      <w:divBdr>
        <w:top w:val="none" w:sz="0" w:space="0" w:color="auto"/>
        <w:left w:val="none" w:sz="0" w:space="0" w:color="auto"/>
        <w:bottom w:val="none" w:sz="0" w:space="0" w:color="auto"/>
        <w:right w:val="none" w:sz="0" w:space="0" w:color="auto"/>
      </w:divBdr>
    </w:div>
    <w:div w:id="211099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AB381CB6239A84D89F284D8580E56E8" ma:contentTypeVersion="16" ma:contentTypeDescription="Ein neues Dokument erstellen." ma:contentTypeScope="" ma:versionID="16f682616d044502f94a1c692f364b2f">
  <xsd:schema xmlns:xsd="http://www.w3.org/2001/XMLSchema" xmlns:xs="http://www.w3.org/2001/XMLSchema" xmlns:p="http://schemas.microsoft.com/office/2006/metadata/properties" xmlns:ns2="38ff1037-fe74-4353-b1ae-0fa9f5d04486" xmlns:ns3="f93db836-e443-4582-bd72-e4323568d860" targetNamespace="http://schemas.microsoft.com/office/2006/metadata/properties" ma:root="true" ma:fieldsID="a667d4774b080a502bc7dd5691f86c51" ns2:_="" ns3:_="">
    <xsd:import namespace="38ff1037-fe74-4353-b1ae-0fa9f5d04486"/>
    <xsd:import namespace="f93db836-e443-4582-bd72-e4323568d8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ff1037-fe74-4353-b1ae-0fa9f5d04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3db836-e443-4582-bd72-e4323568d860"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8e323e3f-01f4-4c09-843a-3e158feef8c1}" ma:internalName="TaxCatchAll" ma:showField="CatchAllData" ma:web="f93db836-e443-4582-bd72-e4323568d8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93db836-e443-4582-bd72-e4323568d860" xsi:nil="true"/>
    <lcf76f155ced4ddcb4097134ff3c332f xmlns="38ff1037-fe74-4353-b1ae-0fa9f5d044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B4A2F-3908-4C90-A503-8CB19B1B519C}">
  <ds:schemaRefs>
    <ds:schemaRef ds:uri="http://schemas.microsoft.com/sharepoint/v3/contenttype/forms"/>
  </ds:schemaRefs>
</ds:datastoreItem>
</file>

<file path=customXml/itemProps2.xml><?xml version="1.0" encoding="utf-8"?>
<ds:datastoreItem xmlns:ds="http://schemas.openxmlformats.org/officeDocument/2006/customXml" ds:itemID="{908B5A84-A455-4B0F-9ADF-D216A3884E7C}"/>
</file>

<file path=customXml/itemProps3.xml><?xml version="1.0" encoding="utf-8"?>
<ds:datastoreItem xmlns:ds="http://schemas.openxmlformats.org/officeDocument/2006/customXml" ds:itemID="{053A99B3-E195-42FC-A6EB-C81CA511064D}">
  <ds:schemaRefs>
    <ds:schemaRef ds:uri="http://schemas.microsoft.com/office/2006/metadata/properties"/>
    <ds:schemaRef ds:uri="http://schemas.microsoft.com/office/infopath/2007/PartnerControls"/>
    <ds:schemaRef ds:uri="9a45a2bc-877e-457e-b004-12004ae61391"/>
    <ds:schemaRef ds:uri="c9fcfb54-4d67-4a00-a0e9-b62d4126dfc1"/>
  </ds:schemaRefs>
</ds:datastoreItem>
</file>

<file path=customXml/itemProps4.xml><?xml version="1.0" encoding="utf-8"?>
<ds:datastoreItem xmlns:ds="http://schemas.openxmlformats.org/officeDocument/2006/customXml" ds:itemID="{714A54D0-6F87-4E0C-BAC3-69B21EBCE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9302</Words>
  <Characters>58607</Characters>
  <Application>Microsoft Office Word</Application>
  <DocSecurity>0</DocSecurity>
  <Lines>488</Lines>
  <Paragraphs>135</Paragraphs>
  <ScaleCrop>false</ScaleCrop>
  <HeadingPairs>
    <vt:vector size="2" baseType="variant">
      <vt:variant>
        <vt:lpstr>Titel</vt:lpstr>
      </vt:variant>
      <vt:variant>
        <vt:i4>1</vt:i4>
      </vt:variant>
    </vt:vector>
  </HeadingPairs>
  <TitlesOfParts>
    <vt:vector size="1" baseType="lpstr">
      <vt:lpstr>Vorgabestruktur Baubeschreibung</vt:lpstr>
    </vt:vector>
  </TitlesOfParts>
  <Company>Deutsche Bahn AG</Company>
  <LinksUpToDate>false</LinksUpToDate>
  <CharactersWithSpaces>67774</CharactersWithSpaces>
  <SharedDoc>false</SharedDoc>
  <HLinks>
    <vt:vector size="492" baseType="variant">
      <vt:variant>
        <vt:i4>1048628</vt:i4>
      </vt:variant>
      <vt:variant>
        <vt:i4>488</vt:i4>
      </vt:variant>
      <vt:variant>
        <vt:i4>0</vt:i4>
      </vt:variant>
      <vt:variant>
        <vt:i4>5</vt:i4>
      </vt:variant>
      <vt:variant>
        <vt:lpwstr/>
      </vt:variant>
      <vt:variant>
        <vt:lpwstr>_Toc205819265</vt:lpwstr>
      </vt:variant>
      <vt:variant>
        <vt:i4>1048628</vt:i4>
      </vt:variant>
      <vt:variant>
        <vt:i4>482</vt:i4>
      </vt:variant>
      <vt:variant>
        <vt:i4>0</vt:i4>
      </vt:variant>
      <vt:variant>
        <vt:i4>5</vt:i4>
      </vt:variant>
      <vt:variant>
        <vt:lpwstr/>
      </vt:variant>
      <vt:variant>
        <vt:lpwstr>_Toc205819264</vt:lpwstr>
      </vt:variant>
      <vt:variant>
        <vt:i4>1048628</vt:i4>
      </vt:variant>
      <vt:variant>
        <vt:i4>476</vt:i4>
      </vt:variant>
      <vt:variant>
        <vt:i4>0</vt:i4>
      </vt:variant>
      <vt:variant>
        <vt:i4>5</vt:i4>
      </vt:variant>
      <vt:variant>
        <vt:lpwstr/>
      </vt:variant>
      <vt:variant>
        <vt:lpwstr>_Toc205819263</vt:lpwstr>
      </vt:variant>
      <vt:variant>
        <vt:i4>1048628</vt:i4>
      </vt:variant>
      <vt:variant>
        <vt:i4>470</vt:i4>
      </vt:variant>
      <vt:variant>
        <vt:i4>0</vt:i4>
      </vt:variant>
      <vt:variant>
        <vt:i4>5</vt:i4>
      </vt:variant>
      <vt:variant>
        <vt:lpwstr/>
      </vt:variant>
      <vt:variant>
        <vt:lpwstr>_Toc205819262</vt:lpwstr>
      </vt:variant>
      <vt:variant>
        <vt:i4>1048628</vt:i4>
      </vt:variant>
      <vt:variant>
        <vt:i4>464</vt:i4>
      </vt:variant>
      <vt:variant>
        <vt:i4>0</vt:i4>
      </vt:variant>
      <vt:variant>
        <vt:i4>5</vt:i4>
      </vt:variant>
      <vt:variant>
        <vt:lpwstr/>
      </vt:variant>
      <vt:variant>
        <vt:lpwstr>_Toc205819261</vt:lpwstr>
      </vt:variant>
      <vt:variant>
        <vt:i4>1048628</vt:i4>
      </vt:variant>
      <vt:variant>
        <vt:i4>458</vt:i4>
      </vt:variant>
      <vt:variant>
        <vt:i4>0</vt:i4>
      </vt:variant>
      <vt:variant>
        <vt:i4>5</vt:i4>
      </vt:variant>
      <vt:variant>
        <vt:lpwstr/>
      </vt:variant>
      <vt:variant>
        <vt:lpwstr>_Toc205819260</vt:lpwstr>
      </vt:variant>
      <vt:variant>
        <vt:i4>1245236</vt:i4>
      </vt:variant>
      <vt:variant>
        <vt:i4>452</vt:i4>
      </vt:variant>
      <vt:variant>
        <vt:i4>0</vt:i4>
      </vt:variant>
      <vt:variant>
        <vt:i4>5</vt:i4>
      </vt:variant>
      <vt:variant>
        <vt:lpwstr/>
      </vt:variant>
      <vt:variant>
        <vt:lpwstr>_Toc205819259</vt:lpwstr>
      </vt:variant>
      <vt:variant>
        <vt:i4>1245236</vt:i4>
      </vt:variant>
      <vt:variant>
        <vt:i4>446</vt:i4>
      </vt:variant>
      <vt:variant>
        <vt:i4>0</vt:i4>
      </vt:variant>
      <vt:variant>
        <vt:i4>5</vt:i4>
      </vt:variant>
      <vt:variant>
        <vt:lpwstr/>
      </vt:variant>
      <vt:variant>
        <vt:lpwstr>_Toc205819258</vt:lpwstr>
      </vt:variant>
      <vt:variant>
        <vt:i4>1245236</vt:i4>
      </vt:variant>
      <vt:variant>
        <vt:i4>440</vt:i4>
      </vt:variant>
      <vt:variant>
        <vt:i4>0</vt:i4>
      </vt:variant>
      <vt:variant>
        <vt:i4>5</vt:i4>
      </vt:variant>
      <vt:variant>
        <vt:lpwstr/>
      </vt:variant>
      <vt:variant>
        <vt:lpwstr>_Toc205819257</vt:lpwstr>
      </vt:variant>
      <vt:variant>
        <vt:i4>1245236</vt:i4>
      </vt:variant>
      <vt:variant>
        <vt:i4>434</vt:i4>
      </vt:variant>
      <vt:variant>
        <vt:i4>0</vt:i4>
      </vt:variant>
      <vt:variant>
        <vt:i4>5</vt:i4>
      </vt:variant>
      <vt:variant>
        <vt:lpwstr/>
      </vt:variant>
      <vt:variant>
        <vt:lpwstr>_Toc205819256</vt:lpwstr>
      </vt:variant>
      <vt:variant>
        <vt:i4>1245236</vt:i4>
      </vt:variant>
      <vt:variant>
        <vt:i4>428</vt:i4>
      </vt:variant>
      <vt:variant>
        <vt:i4>0</vt:i4>
      </vt:variant>
      <vt:variant>
        <vt:i4>5</vt:i4>
      </vt:variant>
      <vt:variant>
        <vt:lpwstr/>
      </vt:variant>
      <vt:variant>
        <vt:lpwstr>_Toc205819255</vt:lpwstr>
      </vt:variant>
      <vt:variant>
        <vt:i4>1245236</vt:i4>
      </vt:variant>
      <vt:variant>
        <vt:i4>422</vt:i4>
      </vt:variant>
      <vt:variant>
        <vt:i4>0</vt:i4>
      </vt:variant>
      <vt:variant>
        <vt:i4>5</vt:i4>
      </vt:variant>
      <vt:variant>
        <vt:lpwstr/>
      </vt:variant>
      <vt:variant>
        <vt:lpwstr>_Toc205819254</vt:lpwstr>
      </vt:variant>
      <vt:variant>
        <vt:i4>1245236</vt:i4>
      </vt:variant>
      <vt:variant>
        <vt:i4>416</vt:i4>
      </vt:variant>
      <vt:variant>
        <vt:i4>0</vt:i4>
      </vt:variant>
      <vt:variant>
        <vt:i4>5</vt:i4>
      </vt:variant>
      <vt:variant>
        <vt:lpwstr/>
      </vt:variant>
      <vt:variant>
        <vt:lpwstr>_Toc205819253</vt:lpwstr>
      </vt:variant>
      <vt:variant>
        <vt:i4>1245236</vt:i4>
      </vt:variant>
      <vt:variant>
        <vt:i4>410</vt:i4>
      </vt:variant>
      <vt:variant>
        <vt:i4>0</vt:i4>
      </vt:variant>
      <vt:variant>
        <vt:i4>5</vt:i4>
      </vt:variant>
      <vt:variant>
        <vt:lpwstr/>
      </vt:variant>
      <vt:variant>
        <vt:lpwstr>_Toc205819252</vt:lpwstr>
      </vt:variant>
      <vt:variant>
        <vt:i4>1245236</vt:i4>
      </vt:variant>
      <vt:variant>
        <vt:i4>404</vt:i4>
      </vt:variant>
      <vt:variant>
        <vt:i4>0</vt:i4>
      </vt:variant>
      <vt:variant>
        <vt:i4>5</vt:i4>
      </vt:variant>
      <vt:variant>
        <vt:lpwstr/>
      </vt:variant>
      <vt:variant>
        <vt:lpwstr>_Toc205819251</vt:lpwstr>
      </vt:variant>
      <vt:variant>
        <vt:i4>1245236</vt:i4>
      </vt:variant>
      <vt:variant>
        <vt:i4>398</vt:i4>
      </vt:variant>
      <vt:variant>
        <vt:i4>0</vt:i4>
      </vt:variant>
      <vt:variant>
        <vt:i4>5</vt:i4>
      </vt:variant>
      <vt:variant>
        <vt:lpwstr/>
      </vt:variant>
      <vt:variant>
        <vt:lpwstr>_Toc205819250</vt:lpwstr>
      </vt:variant>
      <vt:variant>
        <vt:i4>1179700</vt:i4>
      </vt:variant>
      <vt:variant>
        <vt:i4>392</vt:i4>
      </vt:variant>
      <vt:variant>
        <vt:i4>0</vt:i4>
      </vt:variant>
      <vt:variant>
        <vt:i4>5</vt:i4>
      </vt:variant>
      <vt:variant>
        <vt:lpwstr/>
      </vt:variant>
      <vt:variant>
        <vt:lpwstr>_Toc205819249</vt:lpwstr>
      </vt:variant>
      <vt:variant>
        <vt:i4>1179700</vt:i4>
      </vt:variant>
      <vt:variant>
        <vt:i4>386</vt:i4>
      </vt:variant>
      <vt:variant>
        <vt:i4>0</vt:i4>
      </vt:variant>
      <vt:variant>
        <vt:i4>5</vt:i4>
      </vt:variant>
      <vt:variant>
        <vt:lpwstr/>
      </vt:variant>
      <vt:variant>
        <vt:lpwstr>_Toc205819248</vt:lpwstr>
      </vt:variant>
      <vt:variant>
        <vt:i4>1179700</vt:i4>
      </vt:variant>
      <vt:variant>
        <vt:i4>380</vt:i4>
      </vt:variant>
      <vt:variant>
        <vt:i4>0</vt:i4>
      </vt:variant>
      <vt:variant>
        <vt:i4>5</vt:i4>
      </vt:variant>
      <vt:variant>
        <vt:lpwstr/>
      </vt:variant>
      <vt:variant>
        <vt:lpwstr>_Toc205819247</vt:lpwstr>
      </vt:variant>
      <vt:variant>
        <vt:i4>1179700</vt:i4>
      </vt:variant>
      <vt:variant>
        <vt:i4>374</vt:i4>
      </vt:variant>
      <vt:variant>
        <vt:i4>0</vt:i4>
      </vt:variant>
      <vt:variant>
        <vt:i4>5</vt:i4>
      </vt:variant>
      <vt:variant>
        <vt:lpwstr/>
      </vt:variant>
      <vt:variant>
        <vt:lpwstr>_Toc205819246</vt:lpwstr>
      </vt:variant>
      <vt:variant>
        <vt:i4>1179700</vt:i4>
      </vt:variant>
      <vt:variant>
        <vt:i4>368</vt:i4>
      </vt:variant>
      <vt:variant>
        <vt:i4>0</vt:i4>
      </vt:variant>
      <vt:variant>
        <vt:i4>5</vt:i4>
      </vt:variant>
      <vt:variant>
        <vt:lpwstr/>
      </vt:variant>
      <vt:variant>
        <vt:lpwstr>_Toc205819245</vt:lpwstr>
      </vt:variant>
      <vt:variant>
        <vt:i4>1179700</vt:i4>
      </vt:variant>
      <vt:variant>
        <vt:i4>362</vt:i4>
      </vt:variant>
      <vt:variant>
        <vt:i4>0</vt:i4>
      </vt:variant>
      <vt:variant>
        <vt:i4>5</vt:i4>
      </vt:variant>
      <vt:variant>
        <vt:lpwstr/>
      </vt:variant>
      <vt:variant>
        <vt:lpwstr>_Toc205819244</vt:lpwstr>
      </vt:variant>
      <vt:variant>
        <vt:i4>1179700</vt:i4>
      </vt:variant>
      <vt:variant>
        <vt:i4>356</vt:i4>
      </vt:variant>
      <vt:variant>
        <vt:i4>0</vt:i4>
      </vt:variant>
      <vt:variant>
        <vt:i4>5</vt:i4>
      </vt:variant>
      <vt:variant>
        <vt:lpwstr/>
      </vt:variant>
      <vt:variant>
        <vt:lpwstr>_Toc205819243</vt:lpwstr>
      </vt:variant>
      <vt:variant>
        <vt:i4>1179700</vt:i4>
      </vt:variant>
      <vt:variant>
        <vt:i4>350</vt:i4>
      </vt:variant>
      <vt:variant>
        <vt:i4>0</vt:i4>
      </vt:variant>
      <vt:variant>
        <vt:i4>5</vt:i4>
      </vt:variant>
      <vt:variant>
        <vt:lpwstr/>
      </vt:variant>
      <vt:variant>
        <vt:lpwstr>_Toc205819242</vt:lpwstr>
      </vt:variant>
      <vt:variant>
        <vt:i4>1179700</vt:i4>
      </vt:variant>
      <vt:variant>
        <vt:i4>344</vt:i4>
      </vt:variant>
      <vt:variant>
        <vt:i4>0</vt:i4>
      </vt:variant>
      <vt:variant>
        <vt:i4>5</vt:i4>
      </vt:variant>
      <vt:variant>
        <vt:lpwstr/>
      </vt:variant>
      <vt:variant>
        <vt:lpwstr>_Toc205819241</vt:lpwstr>
      </vt:variant>
      <vt:variant>
        <vt:i4>1179700</vt:i4>
      </vt:variant>
      <vt:variant>
        <vt:i4>338</vt:i4>
      </vt:variant>
      <vt:variant>
        <vt:i4>0</vt:i4>
      </vt:variant>
      <vt:variant>
        <vt:i4>5</vt:i4>
      </vt:variant>
      <vt:variant>
        <vt:lpwstr/>
      </vt:variant>
      <vt:variant>
        <vt:lpwstr>_Toc205819240</vt:lpwstr>
      </vt:variant>
      <vt:variant>
        <vt:i4>1376308</vt:i4>
      </vt:variant>
      <vt:variant>
        <vt:i4>332</vt:i4>
      </vt:variant>
      <vt:variant>
        <vt:i4>0</vt:i4>
      </vt:variant>
      <vt:variant>
        <vt:i4>5</vt:i4>
      </vt:variant>
      <vt:variant>
        <vt:lpwstr/>
      </vt:variant>
      <vt:variant>
        <vt:lpwstr>_Toc205819239</vt:lpwstr>
      </vt:variant>
      <vt:variant>
        <vt:i4>1376308</vt:i4>
      </vt:variant>
      <vt:variant>
        <vt:i4>326</vt:i4>
      </vt:variant>
      <vt:variant>
        <vt:i4>0</vt:i4>
      </vt:variant>
      <vt:variant>
        <vt:i4>5</vt:i4>
      </vt:variant>
      <vt:variant>
        <vt:lpwstr/>
      </vt:variant>
      <vt:variant>
        <vt:lpwstr>_Toc205819238</vt:lpwstr>
      </vt:variant>
      <vt:variant>
        <vt:i4>1376308</vt:i4>
      </vt:variant>
      <vt:variant>
        <vt:i4>320</vt:i4>
      </vt:variant>
      <vt:variant>
        <vt:i4>0</vt:i4>
      </vt:variant>
      <vt:variant>
        <vt:i4>5</vt:i4>
      </vt:variant>
      <vt:variant>
        <vt:lpwstr/>
      </vt:variant>
      <vt:variant>
        <vt:lpwstr>_Toc205819237</vt:lpwstr>
      </vt:variant>
      <vt:variant>
        <vt:i4>1376308</vt:i4>
      </vt:variant>
      <vt:variant>
        <vt:i4>314</vt:i4>
      </vt:variant>
      <vt:variant>
        <vt:i4>0</vt:i4>
      </vt:variant>
      <vt:variant>
        <vt:i4>5</vt:i4>
      </vt:variant>
      <vt:variant>
        <vt:lpwstr/>
      </vt:variant>
      <vt:variant>
        <vt:lpwstr>_Toc205819236</vt:lpwstr>
      </vt:variant>
      <vt:variant>
        <vt:i4>1376308</vt:i4>
      </vt:variant>
      <vt:variant>
        <vt:i4>308</vt:i4>
      </vt:variant>
      <vt:variant>
        <vt:i4>0</vt:i4>
      </vt:variant>
      <vt:variant>
        <vt:i4>5</vt:i4>
      </vt:variant>
      <vt:variant>
        <vt:lpwstr/>
      </vt:variant>
      <vt:variant>
        <vt:lpwstr>_Toc205819235</vt:lpwstr>
      </vt:variant>
      <vt:variant>
        <vt:i4>1376308</vt:i4>
      </vt:variant>
      <vt:variant>
        <vt:i4>302</vt:i4>
      </vt:variant>
      <vt:variant>
        <vt:i4>0</vt:i4>
      </vt:variant>
      <vt:variant>
        <vt:i4>5</vt:i4>
      </vt:variant>
      <vt:variant>
        <vt:lpwstr/>
      </vt:variant>
      <vt:variant>
        <vt:lpwstr>_Toc205819234</vt:lpwstr>
      </vt:variant>
      <vt:variant>
        <vt:i4>1376308</vt:i4>
      </vt:variant>
      <vt:variant>
        <vt:i4>296</vt:i4>
      </vt:variant>
      <vt:variant>
        <vt:i4>0</vt:i4>
      </vt:variant>
      <vt:variant>
        <vt:i4>5</vt:i4>
      </vt:variant>
      <vt:variant>
        <vt:lpwstr/>
      </vt:variant>
      <vt:variant>
        <vt:lpwstr>_Toc205819233</vt:lpwstr>
      </vt:variant>
      <vt:variant>
        <vt:i4>1376308</vt:i4>
      </vt:variant>
      <vt:variant>
        <vt:i4>290</vt:i4>
      </vt:variant>
      <vt:variant>
        <vt:i4>0</vt:i4>
      </vt:variant>
      <vt:variant>
        <vt:i4>5</vt:i4>
      </vt:variant>
      <vt:variant>
        <vt:lpwstr/>
      </vt:variant>
      <vt:variant>
        <vt:lpwstr>_Toc205819232</vt:lpwstr>
      </vt:variant>
      <vt:variant>
        <vt:i4>1376308</vt:i4>
      </vt:variant>
      <vt:variant>
        <vt:i4>284</vt:i4>
      </vt:variant>
      <vt:variant>
        <vt:i4>0</vt:i4>
      </vt:variant>
      <vt:variant>
        <vt:i4>5</vt:i4>
      </vt:variant>
      <vt:variant>
        <vt:lpwstr/>
      </vt:variant>
      <vt:variant>
        <vt:lpwstr>_Toc205819231</vt:lpwstr>
      </vt:variant>
      <vt:variant>
        <vt:i4>1376308</vt:i4>
      </vt:variant>
      <vt:variant>
        <vt:i4>278</vt:i4>
      </vt:variant>
      <vt:variant>
        <vt:i4>0</vt:i4>
      </vt:variant>
      <vt:variant>
        <vt:i4>5</vt:i4>
      </vt:variant>
      <vt:variant>
        <vt:lpwstr/>
      </vt:variant>
      <vt:variant>
        <vt:lpwstr>_Toc205819230</vt:lpwstr>
      </vt:variant>
      <vt:variant>
        <vt:i4>1310772</vt:i4>
      </vt:variant>
      <vt:variant>
        <vt:i4>272</vt:i4>
      </vt:variant>
      <vt:variant>
        <vt:i4>0</vt:i4>
      </vt:variant>
      <vt:variant>
        <vt:i4>5</vt:i4>
      </vt:variant>
      <vt:variant>
        <vt:lpwstr/>
      </vt:variant>
      <vt:variant>
        <vt:lpwstr>_Toc205819229</vt:lpwstr>
      </vt:variant>
      <vt:variant>
        <vt:i4>1310772</vt:i4>
      </vt:variant>
      <vt:variant>
        <vt:i4>266</vt:i4>
      </vt:variant>
      <vt:variant>
        <vt:i4>0</vt:i4>
      </vt:variant>
      <vt:variant>
        <vt:i4>5</vt:i4>
      </vt:variant>
      <vt:variant>
        <vt:lpwstr/>
      </vt:variant>
      <vt:variant>
        <vt:lpwstr>_Toc205819228</vt:lpwstr>
      </vt:variant>
      <vt:variant>
        <vt:i4>1310772</vt:i4>
      </vt:variant>
      <vt:variant>
        <vt:i4>260</vt:i4>
      </vt:variant>
      <vt:variant>
        <vt:i4>0</vt:i4>
      </vt:variant>
      <vt:variant>
        <vt:i4>5</vt:i4>
      </vt:variant>
      <vt:variant>
        <vt:lpwstr/>
      </vt:variant>
      <vt:variant>
        <vt:lpwstr>_Toc205819227</vt:lpwstr>
      </vt:variant>
      <vt:variant>
        <vt:i4>1310772</vt:i4>
      </vt:variant>
      <vt:variant>
        <vt:i4>254</vt:i4>
      </vt:variant>
      <vt:variant>
        <vt:i4>0</vt:i4>
      </vt:variant>
      <vt:variant>
        <vt:i4>5</vt:i4>
      </vt:variant>
      <vt:variant>
        <vt:lpwstr/>
      </vt:variant>
      <vt:variant>
        <vt:lpwstr>_Toc205819226</vt:lpwstr>
      </vt:variant>
      <vt:variant>
        <vt:i4>1310772</vt:i4>
      </vt:variant>
      <vt:variant>
        <vt:i4>248</vt:i4>
      </vt:variant>
      <vt:variant>
        <vt:i4>0</vt:i4>
      </vt:variant>
      <vt:variant>
        <vt:i4>5</vt:i4>
      </vt:variant>
      <vt:variant>
        <vt:lpwstr/>
      </vt:variant>
      <vt:variant>
        <vt:lpwstr>_Toc205819225</vt:lpwstr>
      </vt:variant>
      <vt:variant>
        <vt:i4>1310772</vt:i4>
      </vt:variant>
      <vt:variant>
        <vt:i4>242</vt:i4>
      </vt:variant>
      <vt:variant>
        <vt:i4>0</vt:i4>
      </vt:variant>
      <vt:variant>
        <vt:i4>5</vt:i4>
      </vt:variant>
      <vt:variant>
        <vt:lpwstr/>
      </vt:variant>
      <vt:variant>
        <vt:lpwstr>_Toc205819224</vt:lpwstr>
      </vt:variant>
      <vt:variant>
        <vt:i4>1310772</vt:i4>
      </vt:variant>
      <vt:variant>
        <vt:i4>236</vt:i4>
      </vt:variant>
      <vt:variant>
        <vt:i4>0</vt:i4>
      </vt:variant>
      <vt:variant>
        <vt:i4>5</vt:i4>
      </vt:variant>
      <vt:variant>
        <vt:lpwstr/>
      </vt:variant>
      <vt:variant>
        <vt:lpwstr>_Toc205819223</vt:lpwstr>
      </vt:variant>
      <vt:variant>
        <vt:i4>1310772</vt:i4>
      </vt:variant>
      <vt:variant>
        <vt:i4>230</vt:i4>
      </vt:variant>
      <vt:variant>
        <vt:i4>0</vt:i4>
      </vt:variant>
      <vt:variant>
        <vt:i4>5</vt:i4>
      </vt:variant>
      <vt:variant>
        <vt:lpwstr/>
      </vt:variant>
      <vt:variant>
        <vt:lpwstr>_Toc205819222</vt:lpwstr>
      </vt:variant>
      <vt:variant>
        <vt:i4>1310772</vt:i4>
      </vt:variant>
      <vt:variant>
        <vt:i4>224</vt:i4>
      </vt:variant>
      <vt:variant>
        <vt:i4>0</vt:i4>
      </vt:variant>
      <vt:variant>
        <vt:i4>5</vt:i4>
      </vt:variant>
      <vt:variant>
        <vt:lpwstr/>
      </vt:variant>
      <vt:variant>
        <vt:lpwstr>_Toc205819221</vt:lpwstr>
      </vt:variant>
      <vt:variant>
        <vt:i4>1310772</vt:i4>
      </vt:variant>
      <vt:variant>
        <vt:i4>218</vt:i4>
      </vt:variant>
      <vt:variant>
        <vt:i4>0</vt:i4>
      </vt:variant>
      <vt:variant>
        <vt:i4>5</vt:i4>
      </vt:variant>
      <vt:variant>
        <vt:lpwstr/>
      </vt:variant>
      <vt:variant>
        <vt:lpwstr>_Toc205819220</vt:lpwstr>
      </vt:variant>
      <vt:variant>
        <vt:i4>1507380</vt:i4>
      </vt:variant>
      <vt:variant>
        <vt:i4>212</vt:i4>
      </vt:variant>
      <vt:variant>
        <vt:i4>0</vt:i4>
      </vt:variant>
      <vt:variant>
        <vt:i4>5</vt:i4>
      </vt:variant>
      <vt:variant>
        <vt:lpwstr/>
      </vt:variant>
      <vt:variant>
        <vt:lpwstr>_Toc205819219</vt:lpwstr>
      </vt:variant>
      <vt:variant>
        <vt:i4>1507380</vt:i4>
      </vt:variant>
      <vt:variant>
        <vt:i4>206</vt:i4>
      </vt:variant>
      <vt:variant>
        <vt:i4>0</vt:i4>
      </vt:variant>
      <vt:variant>
        <vt:i4>5</vt:i4>
      </vt:variant>
      <vt:variant>
        <vt:lpwstr/>
      </vt:variant>
      <vt:variant>
        <vt:lpwstr>_Toc205819218</vt:lpwstr>
      </vt:variant>
      <vt:variant>
        <vt:i4>1507380</vt:i4>
      </vt:variant>
      <vt:variant>
        <vt:i4>200</vt:i4>
      </vt:variant>
      <vt:variant>
        <vt:i4>0</vt:i4>
      </vt:variant>
      <vt:variant>
        <vt:i4>5</vt:i4>
      </vt:variant>
      <vt:variant>
        <vt:lpwstr/>
      </vt:variant>
      <vt:variant>
        <vt:lpwstr>_Toc205819217</vt:lpwstr>
      </vt:variant>
      <vt:variant>
        <vt:i4>1507380</vt:i4>
      </vt:variant>
      <vt:variant>
        <vt:i4>194</vt:i4>
      </vt:variant>
      <vt:variant>
        <vt:i4>0</vt:i4>
      </vt:variant>
      <vt:variant>
        <vt:i4>5</vt:i4>
      </vt:variant>
      <vt:variant>
        <vt:lpwstr/>
      </vt:variant>
      <vt:variant>
        <vt:lpwstr>_Toc205819216</vt:lpwstr>
      </vt:variant>
      <vt:variant>
        <vt:i4>1507380</vt:i4>
      </vt:variant>
      <vt:variant>
        <vt:i4>188</vt:i4>
      </vt:variant>
      <vt:variant>
        <vt:i4>0</vt:i4>
      </vt:variant>
      <vt:variant>
        <vt:i4>5</vt:i4>
      </vt:variant>
      <vt:variant>
        <vt:lpwstr/>
      </vt:variant>
      <vt:variant>
        <vt:lpwstr>_Toc205819215</vt:lpwstr>
      </vt:variant>
      <vt:variant>
        <vt:i4>1507380</vt:i4>
      </vt:variant>
      <vt:variant>
        <vt:i4>182</vt:i4>
      </vt:variant>
      <vt:variant>
        <vt:i4>0</vt:i4>
      </vt:variant>
      <vt:variant>
        <vt:i4>5</vt:i4>
      </vt:variant>
      <vt:variant>
        <vt:lpwstr/>
      </vt:variant>
      <vt:variant>
        <vt:lpwstr>_Toc205819214</vt:lpwstr>
      </vt:variant>
      <vt:variant>
        <vt:i4>1507380</vt:i4>
      </vt:variant>
      <vt:variant>
        <vt:i4>176</vt:i4>
      </vt:variant>
      <vt:variant>
        <vt:i4>0</vt:i4>
      </vt:variant>
      <vt:variant>
        <vt:i4>5</vt:i4>
      </vt:variant>
      <vt:variant>
        <vt:lpwstr/>
      </vt:variant>
      <vt:variant>
        <vt:lpwstr>_Toc205819213</vt:lpwstr>
      </vt:variant>
      <vt:variant>
        <vt:i4>1507380</vt:i4>
      </vt:variant>
      <vt:variant>
        <vt:i4>170</vt:i4>
      </vt:variant>
      <vt:variant>
        <vt:i4>0</vt:i4>
      </vt:variant>
      <vt:variant>
        <vt:i4>5</vt:i4>
      </vt:variant>
      <vt:variant>
        <vt:lpwstr/>
      </vt:variant>
      <vt:variant>
        <vt:lpwstr>_Toc205819212</vt:lpwstr>
      </vt:variant>
      <vt:variant>
        <vt:i4>1507380</vt:i4>
      </vt:variant>
      <vt:variant>
        <vt:i4>164</vt:i4>
      </vt:variant>
      <vt:variant>
        <vt:i4>0</vt:i4>
      </vt:variant>
      <vt:variant>
        <vt:i4>5</vt:i4>
      </vt:variant>
      <vt:variant>
        <vt:lpwstr/>
      </vt:variant>
      <vt:variant>
        <vt:lpwstr>_Toc205819211</vt:lpwstr>
      </vt:variant>
      <vt:variant>
        <vt:i4>1507380</vt:i4>
      </vt:variant>
      <vt:variant>
        <vt:i4>158</vt:i4>
      </vt:variant>
      <vt:variant>
        <vt:i4>0</vt:i4>
      </vt:variant>
      <vt:variant>
        <vt:i4>5</vt:i4>
      </vt:variant>
      <vt:variant>
        <vt:lpwstr/>
      </vt:variant>
      <vt:variant>
        <vt:lpwstr>_Toc205819210</vt:lpwstr>
      </vt:variant>
      <vt:variant>
        <vt:i4>1441844</vt:i4>
      </vt:variant>
      <vt:variant>
        <vt:i4>152</vt:i4>
      </vt:variant>
      <vt:variant>
        <vt:i4>0</vt:i4>
      </vt:variant>
      <vt:variant>
        <vt:i4>5</vt:i4>
      </vt:variant>
      <vt:variant>
        <vt:lpwstr/>
      </vt:variant>
      <vt:variant>
        <vt:lpwstr>_Toc205819209</vt:lpwstr>
      </vt:variant>
      <vt:variant>
        <vt:i4>1441844</vt:i4>
      </vt:variant>
      <vt:variant>
        <vt:i4>146</vt:i4>
      </vt:variant>
      <vt:variant>
        <vt:i4>0</vt:i4>
      </vt:variant>
      <vt:variant>
        <vt:i4>5</vt:i4>
      </vt:variant>
      <vt:variant>
        <vt:lpwstr/>
      </vt:variant>
      <vt:variant>
        <vt:lpwstr>_Toc205819208</vt:lpwstr>
      </vt:variant>
      <vt:variant>
        <vt:i4>1441844</vt:i4>
      </vt:variant>
      <vt:variant>
        <vt:i4>140</vt:i4>
      </vt:variant>
      <vt:variant>
        <vt:i4>0</vt:i4>
      </vt:variant>
      <vt:variant>
        <vt:i4>5</vt:i4>
      </vt:variant>
      <vt:variant>
        <vt:lpwstr/>
      </vt:variant>
      <vt:variant>
        <vt:lpwstr>_Toc205819207</vt:lpwstr>
      </vt:variant>
      <vt:variant>
        <vt:i4>1441844</vt:i4>
      </vt:variant>
      <vt:variant>
        <vt:i4>134</vt:i4>
      </vt:variant>
      <vt:variant>
        <vt:i4>0</vt:i4>
      </vt:variant>
      <vt:variant>
        <vt:i4>5</vt:i4>
      </vt:variant>
      <vt:variant>
        <vt:lpwstr/>
      </vt:variant>
      <vt:variant>
        <vt:lpwstr>_Toc205819206</vt:lpwstr>
      </vt:variant>
      <vt:variant>
        <vt:i4>1441844</vt:i4>
      </vt:variant>
      <vt:variant>
        <vt:i4>128</vt:i4>
      </vt:variant>
      <vt:variant>
        <vt:i4>0</vt:i4>
      </vt:variant>
      <vt:variant>
        <vt:i4>5</vt:i4>
      </vt:variant>
      <vt:variant>
        <vt:lpwstr/>
      </vt:variant>
      <vt:variant>
        <vt:lpwstr>_Toc205819205</vt:lpwstr>
      </vt:variant>
      <vt:variant>
        <vt:i4>1441844</vt:i4>
      </vt:variant>
      <vt:variant>
        <vt:i4>122</vt:i4>
      </vt:variant>
      <vt:variant>
        <vt:i4>0</vt:i4>
      </vt:variant>
      <vt:variant>
        <vt:i4>5</vt:i4>
      </vt:variant>
      <vt:variant>
        <vt:lpwstr/>
      </vt:variant>
      <vt:variant>
        <vt:lpwstr>_Toc205819204</vt:lpwstr>
      </vt:variant>
      <vt:variant>
        <vt:i4>1441844</vt:i4>
      </vt:variant>
      <vt:variant>
        <vt:i4>116</vt:i4>
      </vt:variant>
      <vt:variant>
        <vt:i4>0</vt:i4>
      </vt:variant>
      <vt:variant>
        <vt:i4>5</vt:i4>
      </vt:variant>
      <vt:variant>
        <vt:lpwstr/>
      </vt:variant>
      <vt:variant>
        <vt:lpwstr>_Toc205819203</vt:lpwstr>
      </vt:variant>
      <vt:variant>
        <vt:i4>1441844</vt:i4>
      </vt:variant>
      <vt:variant>
        <vt:i4>110</vt:i4>
      </vt:variant>
      <vt:variant>
        <vt:i4>0</vt:i4>
      </vt:variant>
      <vt:variant>
        <vt:i4>5</vt:i4>
      </vt:variant>
      <vt:variant>
        <vt:lpwstr/>
      </vt:variant>
      <vt:variant>
        <vt:lpwstr>_Toc205819202</vt:lpwstr>
      </vt:variant>
      <vt:variant>
        <vt:i4>1441844</vt:i4>
      </vt:variant>
      <vt:variant>
        <vt:i4>104</vt:i4>
      </vt:variant>
      <vt:variant>
        <vt:i4>0</vt:i4>
      </vt:variant>
      <vt:variant>
        <vt:i4>5</vt:i4>
      </vt:variant>
      <vt:variant>
        <vt:lpwstr/>
      </vt:variant>
      <vt:variant>
        <vt:lpwstr>_Toc205819201</vt:lpwstr>
      </vt:variant>
      <vt:variant>
        <vt:i4>1441844</vt:i4>
      </vt:variant>
      <vt:variant>
        <vt:i4>98</vt:i4>
      </vt:variant>
      <vt:variant>
        <vt:i4>0</vt:i4>
      </vt:variant>
      <vt:variant>
        <vt:i4>5</vt:i4>
      </vt:variant>
      <vt:variant>
        <vt:lpwstr/>
      </vt:variant>
      <vt:variant>
        <vt:lpwstr>_Toc205819200</vt:lpwstr>
      </vt:variant>
      <vt:variant>
        <vt:i4>2031671</vt:i4>
      </vt:variant>
      <vt:variant>
        <vt:i4>92</vt:i4>
      </vt:variant>
      <vt:variant>
        <vt:i4>0</vt:i4>
      </vt:variant>
      <vt:variant>
        <vt:i4>5</vt:i4>
      </vt:variant>
      <vt:variant>
        <vt:lpwstr/>
      </vt:variant>
      <vt:variant>
        <vt:lpwstr>_Toc205819199</vt:lpwstr>
      </vt:variant>
      <vt:variant>
        <vt:i4>2031671</vt:i4>
      </vt:variant>
      <vt:variant>
        <vt:i4>86</vt:i4>
      </vt:variant>
      <vt:variant>
        <vt:i4>0</vt:i4>
      </vt:variant>
      <vt:variant>
        <vt:i4>5</vt:i4>
      </vt:variant>
      <vt:variant>
        <vt:lpwstr/>
      </vt:variant>
      <vt:variant>
        <vt:lpwstr>_Toc205819198</vt:lpwstr>
      </vt:variant>
      <vt:variant>
        <vt:i4>2031671</vt:i4>
      </vt:variant>
      <vt:variant>
        <vt:i4>80</vt:i4>
      </vt:variant>
      <vt:variant>
        <vt:i4>0</vt:i4>
      </vt:variant>
      <vt:variant>
        <vt:i4>5</vt:i4>
      </vt:variant>
      <vt:variant>
        <vt:lpwstr/>
      </vt:variant>
      <vt:variant>
        <vt:lpwstr>_Toc205819197</vt:lpwstr>
      </vt:variant>
      <vt:variant>
        <vt:i4>2031671</vt:i4>
      </vt:variant>
      <vt:variant>
        <vt:i4>74</vt:i4>
      </vt:variant>
      <vt:variant>
        <vt:i4>0</vt:i4>
      </vt:variant>
      <vt:variant>
        <vt:i4>5</vt:i4>
      </vt:variant>
      <vt:variant>
        <vt:lpwstr/>
      </vt:variant>
      <vt:variant>
        <vt:lpwstr>_Toc205819196</vt:lpwstr>
      </vt:variant>
      <vt:variant>
        <vt:i4>2031671</vt:i4>
      </vt:variant>
      <vt:variant>
        <vt:i4>68</vt:i4>
      </vt:variant>
      <vt:variant>
        <vt:i4>0</vt:i4>
      </vt:variant>
      <vt:variant>
        <vt:i4>5</vt:i4>
      </vt:variant>
      <vt:variant>
        <vt:lpwstr/>
      </vt:variant>
      <vt:variant>
        <vt:lpwstr>_Toc205819195</vt:lpwstr>
      </vt:variant>
      <vt:variant>
        <vt:i4>2031671</vt:i4>
      </vt:variant>
      <vt:variant>
        <vt:i4>62</vt:i4>
      </vt:variant>
      <vt:variant>
        <vt:i4>0</vt:i4>
      </vt:variant>
      <vt:variant>
        <vt:i4>5</vt:i4>
      </vt:variant>
      <vt:variant>
        <vt:lpwstr/>
      </vt:variant>
      <vt:variant>
        <vt:lpwstr>_Toc205819194</vt:lpwstr>
      </vt:variant>
      <vt:variant>
        <vt:i4>2031671</vt:i4>
      </vt:variant>
      <vt:variant>
        <vt:i4>56</vt:i4>
      </vt:variant>
      <vt:variant>
        <vt:i4>0</vt:i4>
      </vt:variant>
      <vt:variant>
        <vt:i4>5</vt:i4>
      </vt:variant>
      <vt:variant>
        <vt:lpwstr/>
      </vt:variant>
      <vt:variant>
        <vt:lpwstr>_Toc205819193</vt:lpwstr>
      </vt:variant>
      <vt:variant>
        <vt:i4>2031671</vt:i4>
      </vt:variant>
      <vt:variant>
        <vt:i4>50</vt:i4>
      </vt:variant>
      <vt:variant>
        <vt:i4>0</vt:i4>
      </vt:variant>
      <vt:variant>
        <vt:i4>5</vt:i4>
      </vt:variant>
      <vt:variant>
        <vt:lpwstr/>
      </vt:variant>
      <vt:variant>
        <vt:lpwstr>_Toc205819192</vt:lpwstr>
      </vt:variant>
      <vt:variant>
        <vt:i4>2031671</vt:i4>
      </vt:variant>
      <vt:variant>
        <vt:i4>44</vt:i4>
      </vt:variant>
      <vt:variant>
        <vt:i4>0</vt:i4>
      </vt:variant>
      <vt:variant>
        <vt:i4>5</vt:i4>
      </vt:variant>
      <vt:variant>
        <vt:lpwstr/>
      </vt:variant>
      <vt:variant>
        <vt:lpwstr>_Toc205819191</vt:lpwstr>
      </vt:variant>
      <vt:variant>
        <vt:i4>2031671</vt:i4>
      </vt:variant>
      <vt:variant>
        <vt:i4>38</vt:i4>
      </vt:variant>
      <vt:variant>
        <vt:i4>0</vt:i4>
      </vt:variant>
      <vt:variant>
        <vt:i4>5</vt:i4>
      </vt:variant>
      <vt:variant>
        <vt:lpwstr/>
      </vt:variant>
      <vt:variant>
        <vt:lpwstr>_Toc205819190</vt:lpwstr>
      </vt:variant>
      <vt:variant>
        <vt:i4>1966135</vt:i4>
      </vt:variant>
      <vt:variant>
        <vt:i4>32</vt:i4>
      </vt:variant>
      <vt:variant>
        <vt:i4>0</vt:i4>
      </vt:variant>
      <vt:variant>
        <vt:i4>5</vt:i4>
      </vt:variant>
      <vt:variant>
        <vt:lpwstr/>
      </vt:variant>
      <vt:variant>
        <vt:lpwstr>_Toc205819189</vt:lpwstr>
      </vt:variant>
      <vt:variant>
        <vt:i4>1966135</vt:i4>
      </vt:variant>
      <vt:variant>
        <vt:i4>26</vt:i4>
      </vt:variant>
      <vt:variant>
        <vt:i4>0</vt:i4>
      </vt:variant>
      <vt:variant>
        <vt:i4>5</vt:i4>
      </vt:variant>
      <vt:variant>
        <vt:lpwstr/>
      </vt:variant>
      <vt:variant>
        <vt:lpwstr>_Toc205819188</vt:lpwstr>
      </vt:variant>
      <vt:variant>
        <vt:i4>1966135</vt:i4>
      </vt:variant>
      <vt:variant>
        <vt:i4>20</vt:i4>
      </vt:variant>
      <vt:variant>
        <vt:i4>0</vt:i4>
      </vt:variant>
      <vt:variant>
        <vt:i4>5</vt:i4>
      </vt:variant>
      <vt:variant>
        <vt:lpwstr/>
      </vt:variant>
      <vt:variant>
        <vt:lpwstr>_Toc205819187</vt:lpwstr>
      </vt:variant>
      <vt:variant>
        <vt:i4>1966135</vt:i4>
      </vt:variant>
      <vt:variant>
        <vt:i4>14</vt:i4>
      </vt:variant>
      <vt:variant>
        <vt:i4>0</vt:i4>
      </vt:variant>
      <vt:variant>
        <vt:i4>5</vt:i4>
      </vt:variant>
      <vt:variant>
        <vt:lpwstr/>
      </vt:variant>
      <vt:variant>
        <vt:lpwstr>_Toc205819186</vt:lpwstr>
      </vt:variant>
      <vt:variant>
        <vt:i4>1966135</vt:i4>
      </vt:variant>
      <vt:variant>
        <vt:i4>8</vt:i4>
      </vt:variant>
      <vt:variant>
        <vt:i4>0</vt:i4>
      </vt:variant>
      <vt:variant>
        <vt:i4>5</vt:i4>
      </vt:variant>
      <vt:variant>
        <vt:lpwstr/>
      </vt:variant>
      <vt:variant>
        <vt:lpwstr>_Toc205819185</vt:lpwstr>
      </vt:variant>
      <vt:variant>
        <vt:i4>1966135</vt:i4>
      </vt:variant>
      <vt:variant>
        <vt:i4>2</vt:i4>
      </vt:variant>
      <vt:variant>
        <vt:i4>0</vt:i4>
      </vt:variant>
      <vt:variant>
        <vt:i4>5</vt:i4>
      </vt:variant>
      <vt:variant>
        <vt:lpwstr/>
      </vt:variant>
      <vt:variant>
        <vt:lpwstr>_Toc205819184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Vorgabestruktur Baubeschreibung</dc:title>
  <dc:subject/>
  <dc:creator>Bockholt, Philipp</dc:creator>
  <cp:keywords/>
  <dc:description/>
  <cp:lastModifiedBy>Ibrahim Kahyaoglu</cp:lastModifiedBy>
  <cp:revision>76</cp:revision>
  <cp:lastPrinted>2025-05-14T13:11:00Z</cp:lastPrinted>
  <dcterms:created xsi:type="dcterms:W3CDTF">2025-10-15T15:04:00Z</dcterms:created>
  <dcterms:modified xsi:type="dcterms:W3CDTF">2025-10-20T12:17:00Z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0x0101007AB381CB6239A84D89F284D8580E56E8</vt:lpwstr>
  </property>
  <property fmtid="{D5CDD505-2E9C-101B-9397-08002B2CF9AE}" pid="3" name="MediaServiceImageTags">
    <vt:lpwstr/>
  </property>
  <property fmtid="{D5CDD505-2E9C-101B-9397-08002B2CF9AE}" pid="4" name="ClassificationContentMarkingHeaderShapeIds">
    <vt:lpwstr>35d74a34,68622ad,21de5249</vt:lpwstr>
  </property>
  <property fmtid="{D5CDD505-2E9C-101B-9397-08002B2CF9AE}" pid="5" name="ClassificationContentMarkingHeaderFontProps">
    <vt:lpwstr>#ec0016,11,DB Neo Office</vt:lpwstr>
  </property>
  <property fmtid="{D5CDD505-2E9C-101B-9397-08002B2CF9AE}" pid="6" name="ClassificationContentMarkingHeaderText">
    <vt:lpwstr>          DB Vertraulich / DB confidential</vt:lpwstr>
  </property>
  <property fmtid="{D5CDD505-2E9C-101B-9397-08002B2CF9AE}" pid="7" name="MSIP_Label_8fa3c7a6-955d-40a2-9a97-21cd6564b3b8_Enabled">
    <vt:lpwstr>true</vt:lpwstr>
  </property>
  <property fmtid="{D5CDD505-2E9C-101B-9397-08002B2CF9AE}" pid="8" name="MSIP_Label_8fa3c7a6-955d-40a2-9a97-21cd6564b3b8_SetDate">
    <vt:lpwstr>2025-08-11T07:27:55Z</vt:lpwstr>
  </property>
  <property fmtid="{D5CDD505-2E9C-101B-9397-08002B2CF9AE}" pid="9" name="MSIP_Label_8fa3c7a6-955d-40a2-9a97-21cd6564b3b8_Method">
    <vt:lpwstr>Standard</vt:lpwstr>
  </property>
  <property fmtid="{D5CDD505-2E9C-101B-9397-08002B2CF9AE}" pid="10" name="MSIP_Label_8fa3c7a6-955d-40a2-9a97-21cd6564b3b8_Name">
    <vt:lpwstr>DB Vertraulich</vt:lpwstr>
  </property>
  <property fmtid="{D5CDD505-2E9C-101B-9397-08002B2CF9AE}" pid="11" name="MSIP_Label_8fa3c7a6-955d-40a2-9a97-21cd6564b3b8_SiteId">
    <vt:lpwstr>a1a72d9c-49e6-4f6d-9af6-5aafa1183bfd</vt:lpwstr>
  </property>
  <property fmtid="{D5CDD505-2E9C-101B-9397-08002B2CF9AE}" pid="12" name="MSIP_Label_8fa3c7a6-955d-40a2-9a97-21cd6564b3b8_ActionId">
    <vt:lpwstr>7aabee7f-d565-429c-96c4-839d5c92c55e</vt:lpwstr>
  </property>
  <property fmtid="{D5CDD505-2E9C-101B-9397-08002B2CF9AE}" pid="13" name="MSIP_Label_8fa3c7a6-955d-40a2-9a97-21cd6564b3b8_ContentBits">
    <vt:lpwstr>1</vt:lpwstr>
  </property>
</Properties>
</file>